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29BED" w14:textId="77777777" w:rsidR="00027B83" w:rsidRDefault="00027B83">
      <w:pPr>
        <w:widowControl w:val="0"/>
        <w:tabs>
          <w:tab w:val="right" w:pos="9808"/>
        </w:tabs>
        <w:suppressAutoHyphens/>
        <w:textAlignment w:val="center"/>
      </w:pPr>
    </w:p>
    <w:p w14:paraId="4977FF6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78FA5010">
        <w:rPr>
          <w:rFonts w:eastAsia="Arial"/>
          <w:b/>
          <w:bCs/>
        </w:rPr>
        <w:t>PASLAUGŲ PIRKIMO–PARDAVIMO SUTARTIES BENDROSIOS SĄLYGOS</w:t>
      </w:r>
    </w:p>
    <w:p w14:paraId="1B8D4A4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666C94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 PAGRINDINĖS SĄVOKOS IR SUTARTIES AIŠKINIMAS</w:t>
      </w:r>
    </w:p>
    <w:p w14:paraId="00437F1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86F128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1.1. Sąvokos</w:t>
      </w:r>
    </w:p>
    <w:p w14:paraId="1825E2D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007B28C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rPr>
        <w:t>1.1.1. Šioje Sutartyje didžiąja raide rašomos sąvokos turi šias nurodytas reikšmes:</w:t>
      </w:r>
    </w:p>
    <w:p w14:paraId="0FD7D3E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1.1.1.1. </w:t>
      </w:r>
      <w:r w:rsidRPr="00C60410">
        <w:rPr>
          <w:rFonts w:eastAsia="Arial"/>
          <w:b/>
          <w:bCs/>
        </w:rPr>
        <w:t>Bendrosios sąlygos</w:t>
      </w:r>
      <w:r w:rsidRPr="00C60410">
        <w:rPr>
          <w:rFonts w:eastAsia="Arial"/>
        </w:rPr>
        <w:t xml:space="preserve"> – Sutarties dalis, kuri vadinasi „Paslaugų pirkimo-pardavimo sutarties Bendrosios sąlygos“;</w:t>
      </w:r>
    </w:p>
    <w:p w14:paraId="65E9F41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1.1.1.2. </w:t>
      </w:r>
      <w:r w:rsidRPr="78FA5010">
        <w:rPr>
          <w:rFonts w:eastAsia="Arial"/>
          <w:b/>
          <w:bCs/>
        </w:rPr>
        <w:t>Užsakovas</w:t>
      </w:r>
      <w:r w:rsidRPr="78FA5010">
        <w:rPr>
          <w:rFonts w:eastAsia="Arial"/>
        </w:rPr>
        <w:t xml:space="preserve"> – asmuo, kuris Specialiosiose sąlygose yra įvardytas kaip Užsakovas, įsigyjantis Specialiosiose sąlygose ir Sutarties prieduose nurodytas Paslaugas;</w:t>
      </w:r>
    </w:p>
    <w:p w14:paraId="5B45857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rPr>
        <w:t xml:space="preserve">1.1.1.3. </w:t>
      </w:r>
      <w:r w:rsidRPr="00C60410">
        <w:rPr>
          <w:rFonts w:eastAsia="Arial"/>
          <w:b/>
          <w:bCs/>
        </w:rPr>
        <w:t xml:space="preserve">Pradinės sutarties vertė </w:t>
      </w:r>
      <w:r w:rsidRPr="00C60410">
        <w:rPr>
          <w:rFonts w:eastAsia="Arial"/>
        </w:rPr>
        <w:t>– Specialiosiose sąlygose nurodyta</w:t>
      </w:r>
      <w:r w:rsidRPr="00C60410">
        <w:rPr>
          <w:rFonts w:eastAsia="Arial"/>
          <w:b/>
          <w:bCs/>
        </w:rPr>
        <w:t xml:space="preserve"> </w:t>
      </w:r>
      <w:r w:rsidRPr="00C60410">
        <w:rPr>
          <w:rFonts w:eastAsia="Arial"/>
        </w:rPr>
        <w:t>vertė be pridėtinės vertės mokesčio (toliau – PVM);</w:t>
      </w:r>
    </w:p>
    <w:p w14:paraId="151DC81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1.1.1.4. </w:t>
      </w:r>
      <w:r w:rsidRPr="78FA5010">
        <w:rPr>
          <w:rFonts w:eastAsia="Arial"/>
          <w:b/>
          <w:bCs/>
        </w:rPr>
        <w:t>Paslaugos</w:t>
      </w:r>
      <w:r w:rsidRPr="78FA5010">
        <w:rPr>
          <w:rFonts w:eastAsia="Arial"/>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Užsakovui;</w:t>
      </w:r>
    </w:p>
    <w:p w14:paraId="329244D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1.1.1.5. </w:t>
      </w:r>
      <w:r w:rsidRPr="00C60410">
        <w:rPr>
          <w:rFonts w:eastAsia="Arial"/>
          <w:b/>
          <w:bCs/>
        </w:rPr>
        <w:t xml:space="preserve">Paslaugų perdavimo–priėmimo aktas </w:t>
      </w:r>
      <w:r w:rsidRPr="00C60410">
        <w:rPr>
          <w:rFonts w:eastAsia="Arial"/>
        </w:rPr>
        <w:t>– dokumentas,</w:t>
      </w:r>
      <w:r w:rsidRPr="00C60410">
        <w:rPr>
          <w:rFonts w:eastAsia="Arial"/>
          <w:b/>
          <w:bCs/>
        </w:rPr>
        <w:t xml:space="preserve"> </w:t>
      </w:r>
      <w:r w:rsidRPr="00C60410">
        <w:rPr>
          <w:rFonts w:eastAsia="Arial"/>
        </w:rPr>
        <w:t>kuriuo Teikėjas perduoda, o Užsakovas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066E8A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1.1.1.6. </w:t>
      </w:r>
      <w:r w:rsidRPr="00C60410">
        <w:rPr>
          <w:rFonts w:eastAsia="Arial"/>
          <w:b/>
          <w:bCs/>
        </w:rPr>
        <w:t>Paslaugų trūkumai</w:t>
      </w:r>
      <w:r w:rsidRPr="00C60410">
        <w:rPr>
          <w:rFonts w:eastAsia="Arial"/>
        </w:rPr>
        <w:t xml:space="preserve"> – Paslaugų perdavimo–priėmimo metu, bet kuriuo kitu Sutarties galiojimo metu ar Paslaugų garantinio termino galiojimo metu Užsakovo ar (ir) trečiųjų asmenų nustatyti Paslaugų teikimo ar rezultato kokybės neatitikimai Sutarties ar (ir) įstatymų bei kitų teisės aktų reikalavimams, paslėpti defektai, veiklos sutrikimai ar pan., dėl kurių Paslaugų rezultato nebūtų galima naudoti tam tikslui, kuriam Užsakovas jas (Paslaugas) ketino naudoti arba dėl kurių Paslaugų naudingumas sumažėtų taip, kad Užsakovas, apie tuos trūkumus žinodamas, arba apskritai nebūtų tų Paslaugų pirkęs, arba nebūtų už Paslaugas mokėjęs tokio dydžio kainos;</w:t>
      </w:r>
    </w:p>
    <w:p w14:paraId="76F9447B" w14:textId="77777777" w:rsidR="00C60410" w:rsidRPr="00C60410" w:rsidRDefault="00C60410" w:rsidP="78FA5010">
      <w:pPr>
        <w:widowControl w:val="0"/>
        <w:tabs>
          <w:tab w:val="left" w:pos="426"/>
          <w:tab w:val="left" w:pos="567"/>
          <w:tab w:val="left" w:pos="709"/>
          <w:tab w:val="left" w:pos="851"/>
          <w:tab w:val="left" w:pos="992"/>
          <w:tab w:val="left" w:pos="1134"/>
        </w:tabs>
        <w:spacing w:line="276" w:lineRule="auto"/>
        <w:jc w:val="both"/>
        <w:rPr>
          <w:rFonts w:eastAsia="Arial"/>
          <w:b/>
          <w:bCs/>
        </w:rPr>
      </w:pPr>
      <w:r w:rsidRPr="78FA5010">
        <w:rPr>
          <w:rFonts w:eastAsia="Arial"/>
        </w:rPr>
        <w:t xml:space="preserve">1.1.1.7. </w:t>
      </w:r>
      <w:r w:rsidRPr="78FA5010">
        <w:rPr>
          <w:rFonts w:eastAsia="Arial"/>
          <w:b/>
          <w:bCs/>
        </w:rPr>
        <w:t xml:space="preserve">Sąskaita </w:t>
      </w:r>
      <w:r w:rsidRPr="78FA5010">
        <w:rPr>
          <w:rFonts w:eastAsia="Arial"/>
        </w:rPr>
        <w:t>–</w:t>
      </w:r>
      <w:r w:rsidRPr="78FA5010">
        <w:rPr>
          <w:rFonts w:eastAsia="Arial"/>
          <w:b/>
          <w:bCs/>
        </w:rPr>
        <w:t xml:space="preserve"> </w:t>
      </w:r>
      <w:r w:rsidRPr="78FA5010">
        <w:rPr>
          <w:rFonts w:eastAsia="Arial"/>
        </w:rPr>
        <w:t>Teikėjo išrašoma ir Užsakovui apmokėjimui pateikiama sąskaita faktūra, PVM sąskaita faktūra ar kitas mokėjimo dokumentas už Teikėjo tinkamai suteiktas bei Užsakovo priimtas Paslaugas. Jeigu Sutartyje yra numatytas Paslaugų teikimas etapais ar periodais, Sąskaita gali būti pateikiama dėl kiekvieno etapo ar periodo atskirai;</w:t>
      </w:r>
    </w:p>
    <w:p w14:paraId="53C52AC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1.1.1.8. </w:t>
      </w:r>
      <w:r w:rsidRPr="00C60410">
        <w:rPr>
          <w:rFonts w:eastAsia="Arial"/>
          <w:b/>
          <w:bCs/>
        </w:rPr>
        <w:t>Specialiosios sąlygos</w:t>
      </w:r>
      <w:r w:rsidRPr="00C60410">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E06028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rPr>
        <w:t xml:space="preserve">1.1.1.9. </w:t>
      </w:r>
      <w:r w:rsidRPr="00C60410">
        <w:rPr>
          <w:rFonts w:eastAsia="Arial"/>
          <w:b/>
          <w:bCs/>
        </w:rPr>
        <w:t xml:space="preserve">Susitarimas </w:t>
      </w:r>
      <w:r w:rsidRPr="00C60410">
        <w:rPr>
          <w:rFonts w:eastAsia="Arial"/>
        </w:rPr>
        <w:t>– tai dokumentas, kurį Šalys sudaro keisdamos Sutarties sąlygas VPĮ leidžiama apimtimi;</w:t>
      </w:r>
    </w:p>
    <w:p w14:paraId="579CF69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rPr>
        <w:t xml:space="preserve">1.1.1.10. </w:t>
      </w:r>
      <w:r w:rsidRPr="00C60410">
        <w:rPr>
          <w:rFonts w:eastAsia="Arial"/>
          <w:b/>
          <w:bCs/>
        </w:rPr>
        <w:t>Sutarties kaina</w:t>
      </w:r>
      <w:r w:rsidRPr="00C60410">
        <w:rPr>
          <w:rFonts w:eastAsia="Arial"/>
        </w:rPr>
        <w:t xml:space="preserve"> – pagal Sutartį Teikėjui mokėtina suma, įskaitant visus privalomus mokesčius ir išlaidas;</w:t>
      </w:r>
    </w:p>
    <w:p w14:paraId="3BAE275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 xml:space="preserve">1.1.1.11. </w:t>
      </w:r>
      <w:r w:rsidRPr="00C60410">
        <w:rPr>
          <w:rFonts w:eastAsia="Arial"/>
          <w:b/>
          <w:bCs/>
        </w:rPr>
        <w:t xml:space="preserve">Sutarties sąlygos </w:t>
      </w:r>
      <w:r w:rsidRPr="00C60410">
        <w:rPr>
          <w:rFonts w:eastAsia="Arial"/>
        </w:rPr>
        <w:t>– Bendrosios sąlygos ir Specialiosios sąlygos kartu;</w:t>
      </w:r>
    </w:p>
    <w:p w14:paraId="232774C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1.1.1.12. </w:t>
      </w:r>
      <w:r w:rsidRPr="00C60410">
        <w:rPr>
          <w:rFonts w:eastAsia="Arial"/>
          <w:b/>
          <w:bCs/>
        </w:rPr>
        <w:t xml:space="preserve">Sutartis </w:t>
      </w:r>
      <w:r w:rsidRPr="00C60410">
        <w:rPr>
          <w:rFonts w:eastAsia="Arial"/>
        </w:rPr>
        <w:t>– Paslaugų pirkimo-pardavimo sutartis, kurią sudaro Sutarties sąlygos, Specialiosiose sąlygose išvardyti priedai ir Susitarimai;</w:t>
      </w:r>
    </w:p>
    <w:p w14:paraId="3BB7665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1.1.1.13. </w:t>
      </w:r>
      <w:r w:rsidRPr="00C60410">
        <w:rPr>
          <w:rFonts w:eastAsia="Arial"/>
          <w:b/>
          <w:bCs/>
        </w:rPr>
        <w:t>Šalis</w:t>
      </w:r>
      <w:r w:rsidRPr="00C60410">
        <w:rPr>
          <w:rFonts w:eastAsia="Arial"/>
        </w:rPr>
        <w:t xml:space="preserve"> – Užsakovas arba Teikėjas, kiekvienas atskirai, priklausomai nuo konteksto;</w:t>
      </w:r>
    </w:p>
    <w:p w14:paraId="05DDB0A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1.1.1.14. </w:t>
      </w:r>
      <w:r w:rsidRPr="00C60410">
        <w:rPr>
          <w:rFonts w:eastAsia="Arial"/>
          <w:b/>
          <w:bCs/>
        </w:rPr>
        <w:t>Šalys</w:t>
      </w:r>
      <w:r w:rsidRPr="00C60410">
        <w:rPr>
          <w:rFonts w:eastAsia="Arial"/>
        </w:rPr>
        <w:t xml:space="preserve"> – Užsakovas ir Teikėjas kartu;</w:t>
      </w:r>
    </w:p>
    <w:p w14:paraId="24CE03F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1.1.1.15. </w:t>
      </w:r>
      <w:r w:rsidRPr="00C60410">
        <w:rPr>
          <w:rFonts w:eastAsia="Arial"/>
          <w:b/>
        </w:rPr>
        <w:t>Teikėjas</w:t>
      </w:r>
      <w:r w:rsidRPr="00C60410">
        <w:rPr>
          <w:rFonts w:eastAsia="Arial"/>
        </w:rPr>
        <w:t xml:space="preserve"> – asmuo, kuris Specialiosiose sąlygose yra įvardytas kaip Teikėjas, teikiantis Specialiosiose sąlygose nurodytas Paslaugas;</w:t>
      </w:r>
    </w:p>
    <w:p w14:paraId="0E7A7DF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1.1.1.16. </w:t>
      </w:r>
      <w:r w:rsidRPr="00C60410">
        <w:rPr>
          <w:rFonts w:eastAsia="Arial"/>
          <w:b/>
          <w:bCs/>
        </w:rPr>
        <w:t xml:space="preserve">Užsakymas </w:t>
      </w:r>
      <w:r w:rsidRPr="00C60410">
        <w:rPr>
          <w:rFonts w:eastAsia="Arial"/>
        </w:rPr>
        <w:t>– Užsakovo Teikėjui raštu (tekstiniu pranešimu, elektroniniu paštu, per Užsakovo nurodytą informacinę sistemą ar kt.) teikiamas užsakymas dėl Paslaugų teikimo. Užsakymas siunčiamas Specialiosiose sąlygose nurodytais būdais ir kontaktais ir laikomas tinkamai išsiųstas ir gautas Specialiosiose sąlygose nustatyta tvarka;</w:t>
      </w:r>
    </w:p>
    <w:p w14:paraId="0C3F037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rPr>
        <w:t xml:space="preserve">1.1.1.17. </w:t>
      </w:r>
      <w:r w:rsidRPr="00C60410">
        <w:rPr>
          <w:rFonts w:eastAsia="Arial"/>
          <w:b/>
          <w:bCs/>
        </w:rPr>
        <w:t xml:space="preserve">VPĮ </w:t>
      </w:r>
      <w:r w:rsidRPr="00C60410">
        <w:rPr>
          <w:rFonts w:eastAsia="Arial"/>
        </w:rPr>
        <w:t>– Lietuvos Respublikos viešųjų pirkimų įstatymas.</w:t>
      </w:r>
    </w:p>
    <w:p w14:paraId="6873949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1.1.1.18. Kitų Sutartyje didžiąja raide rašomų sąvokų reikšmės yra nurodytos Sutarties tekste.</w:t>
      </w:r>
    </w:p>
    <w:p w14:paraId="3518217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1.1.2. Sutartyje neapibrėžtos sąvokos suprantamos ir aiškinamos taip, kaip jas apibrėžia VPĮ ir kiti įstatymai bei teisės aktai, galiojantys Sutarties sudarymo ir vykdymo metu.</w:t>
      </w:r>
    </w:p>
    <w:p w14:paraId="79C8F6C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1.1.3. Kitos Sutartyje vartojamos sąvokos ir terminai turi bendrinę reikšmę arba artimiausią Sutarties pobūdžiui specialiąją reikšmę, jei Sutartyje nėra nustatyta ir paaiškinta kitokia jų reikšmė.</w:t>
      </w:r>
    </w:p>
    <w:p w14:paraId="2DAFDF4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4F15561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1.2. Sutarties aiškinimas</w:t>
      </w:r>
    </w:p>
    <w:p w14:paraId="0093E1F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p>
    <w:p w14:paraId="4451342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1.2.1. Sutartis yra sudaryta ir turi būti aiškinama pagal Lietuvos Respublikos teisės aktus.</w:t>
      </w:r>
    </w:p>
    <w:p w14:paraId="7A4B5B9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1.2.2. Jei Bendrosios sąlygos ir (ar) Specialiosios sąlygos prieštarauja VPĮ ir kitų teisės aktų reikalavimams, taikomos VPĮ ir kitų teisės aktų nuostatos.</w:t>
      </w:r>
    </w:p>
    <w:p w14:paraId="3805B2D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1.2.3. Diena Sutartyje reiškia kalendorinę dieną.</w:t>
      </w:r>
    </w:p>
    <w:p w14:paraId="4DAA5C5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1.2.4. Darbo diena Sutartyje reiškia bet kurią dieną, išskyrus šeštadienį, sekmadienį ir švenčių dienas Lietuvoje, nurodytas Lietuvos Respublikos darbo kodekse.</w:t>
      </w:r>
    </w:p>
    <w:p w14:paraId="1BA5299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1.2.5. Terminai pagal Sutartį yra skaičiuojami metais, mėnesiais, savaitėmis, darbo dienomis, kalendorinėmis dienomis, valandomis ir minutėmis.</w:t>
      </w:r>
    </w:p>
    <w:p w14:paraId="2A39FB6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1.2.6. Kvalifikacija, rėmimasis kitų ūkio subjektų pajėgumais, Paslaugų apimtis, peržiūra suprantami taip, kaip nustatyta VPĮ bei jį įgyvendinančiuose teisės aktuose.</w:t>
      </w:r>
    </w:p>
    <w:p w14:paraId="0D6E349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7E4A26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1.2.8. Informuoti, pranešti, įspėti arba atsakyti reiškia pateikti informaciją, pranešimą, įspėjimą arba atsakymą Bendrosiose ir (ar) Specialiosiose sąlygose nustatyta tvarka.</w:t>
      </w:r>
    </w:p>
    <w:p w14:paraId="79382F6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1.2.9. Patvirtinti reiškia pateikti patvirtinimą raštu arba pasirašyti dokumentą be išlygų ar su išlygomis, išskyrus atvejus, kai asmuo, pasirašydamas dokumentą, nurodo, jog atsisako jį patvirtinti.</w:t>
      </w:r>
    </w:p>
    <w:p w14:paraId="7B803DC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CF5C7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1.2.11. Jeigu Sutartyje nurodyta reikšmė skaičiais ir žodžiais skiriasi, vadovaujamasi žodžiais nurodyta </w:t>
      </w:r>
      <w:r w:rsidRPr="00C60410">
        <w:rPr>
          <w:rFonts w:eastAsia="Arial"/>
        </w:rPr>
        <w:lastRenderedPageBreak/>
        <w:t>reikšme.</w:t>
      </w:r>
    </w:p>
    <w:p w14:paraId="0B1AA18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1.2.12. Jei pateikiamos nuorodos į teisės aktus, turi būti taikomos aktualios teisės aktų redakcijos, jeigu nenurodyta kitaip.</w:t>
      </w:r>
    </w:p>
    <w:p w14:paraId="17B3E4F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B64445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1.3. Dokumentų viršenybė</w:t>
      </w:r>
    </w:p>
    <w:p w14:paraId="009EC66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62DA11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1.3.1. Sutartį sudarantys dokumentai turi būti suprantami kaip papildantys vienas kitą. Bet kokio Sutarties dokumentų sąlygų neatitikimo ar neaiškumo atveju, toks neatitikimas ar neaiškumas pašalinamas dokumentus aiškinant tokia eilės tvarka:</w:t>
      </w:r>
    </w:p>
    <w:p w14:paraId="7F8A33D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Cs/>
        </w:rPr>
      </w:pPr>
      <w:r w:rsidRPr="00C60410">
        <w:rPr>
          <w:rFonts w:eastAsia="Arial"/>
        </w:rPr>
        <w:t xml:space="preserve">1.3.1.1. </w:t>
      </w:r>
      <w:r w:rsidRPr="00C60410">
        <w:rPr>
          <w:rFonts w:eastAsia="Arial"/>
          <w:bCs/>
        </w:rPr>
        <w:t>Techninė specifikacija;</w:t>
      </w:r>
    </w:p>
    <w:p w14:paraId="73F2C84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Cs/>
        </w:rPr>
      </w:pPr>
      <w:r w:rsidRPr="00C60410">
        <w:rPr>
          <w:rFonts w:eastAsia="Arial"/>
          <w:bCs/>
        </w:rPr>
        <w:t>1.3.1.2. Specialiosios sąlygos;</w:t>
      </w:r>
    </w:p>
    <w:p w14:paraId="43F9D5E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Cs/>
        </w:rPr>
      </w:pPr>
      <w:r w:rsidRPr="00C60410">
        <w:rPr>
          <w:rFonts w:eastAsia="Arial"/>
          <w:bCs/>
        </w:rPr>
        <w:t>1.3.1.3. Bendrosios sąlygos;</w:t>
      </w:r>
    </w:p>
    <w:p w14:paraId="6290133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Cs/>
        </w:rPr>
      </w:pPr>
      <w:r w:rsidRPr="00C60410">
        <w:rPr>
          <w:rFonts w:eastAsia="Arial"/>
          <w:bCs/>
        </w:rPr>
        <w:t>1.3.1.4. Pirkimo dokumentai (išskyrus techninę specifikaciją);</w:t>
      </w:r>
    </w:p>
    <w:p w14:paraId="4C3D774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Cs/>
        </w:rPr>
      </w:pPr>
      <w:r w:rsidRPr="00C60410">
        <w:rPr>
          <w:rFonts w:eastAsia="Arial"/>
          <w:bCs/>
        </w:rPr>
        <w:t>1.3.1.5. Pasiūlymas;</w:t>
      </w:r>
    </w:p>
    <w:p w14:paraId="6D1599E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Cs/>
        </w:rPr>
      </w:pPr>
      <w:r w:rsidRPr="00C60410">
        <w:rPr>
          <w:rFonts w:eastAsia="Arial"/>
          <w:bCs/>
        </w:rPr>
        <w:t>1.3.1.6. Kiti Specialiosiose sąlygose išvardinti priedai.</w:t>
      </w:r>
    </w:p>
    <w:p w14:paraId="70BE658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1.3.2. Tuo atveju, kai Šalių Susitarimu yra keičiamos Sutarties sąlygos, naujai sutartos Sutarties sąlygos turi viršenybę prieš pakeistąsias.</w:t>
      </w:r>
    </w:p>
    <w:p w14:paraId="534A86E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1.3.3. Jeigu Šalys sudaro Susitarimą dėl Sutarties sąlygų arba priedo papildymo nauja sąlyga, neatitikimo ar neaiškumo atveju tokia sąlyga turi viršenybę atitinkamai kitų Sutarties sąlygų arba kitų to priedo sąlygų atžvilgiu.</w:t>
      </w:r>
    </w:p>
    <w:p w14:paraId="6D25F3B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60410">
        <w:rPr>
          <w:rFonts w:eastAsia="Arial"/>
          <w:vertAlign w:val="superscript"/>
        </w:rPr>
        <w:t>1</w:t>
      </w:r>
      <w:r w:rsidRPr="00C60410">
        <w:rPr>
          <w:rFonts w:eastAsia="Arial"/>
        </w:rPr>
        <w:t>).</w:t>
      </w:r>
    </w:p>
    <w:p w14:paraId="64032B8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8AA1D6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2. SUTARTIES DALYKAS</w:t>
      </w:r>
    </w:p>
    <w:p w14:paraId="613600A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FC5095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 Teikėjas įsipareigoja Sutartyje nustatytomis sąlygomis ir tvarka suteikti Užsakovui Paslaugas, atitinkančias Sutartyje nustatytus reikalavimus, o Užsakovas įsipareigoja priimti Sutarties sąlygas atitinkančias ir tinkamai suteiktas Paslaugas bei sumokėti Teikėjui Sutartyje nurodytą kainą Sutartyje nustatytomis sąlygomis ir tvarka.</w:t>
      </w:r>
    </w:p>
    <w:p w14:paraId="75056C8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Užsakovo atsisakymas įstatymuose bei kituose teisės aktuose numatytų ir Sutartimi neaptartų Užsakovo kitų teisių ir garantijų, susijusių su netinkamu Paslaugų teikimu ar jų kokybe, arba kaip Teikėjo atsisakymas įstatymuose bei kituose teisės aktuose numatytų ir Sutartimi neaptartų Teikėjo kitų teisių ir garantijų dėl atlyginimo už suteiktas Paslaugas gavimo.</w:t>
      </w:r>
    </w:p>
    <w:p w14:paraId="6C209FC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2.3. Teikėjas privalo užtikrinti, kad Paslaugos atitiktų techninės specifikacijos reikalavimus ir Teikėjo pasiūlymo sąlygas, būtų kokybiškos, teikiamos tinkamai ir laiku, laikantis Sutarties sąlygų taip, kad tai labiausiai atitiktų Užsakovo interesus, pagal geriausius visuotinai pripažįstamus profesinius, techninius standartus ir praktiką, panaudodamas visus reikiamus įgūdžius ir žinias.</w:t>
      </w:r>
    </w:p>
    <w:p w14:paraId="3A9D719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451AF2B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3. TEIKĖJAS IR KITI SUTARTIES VYKDYMUI PASITELKIAMI ASMENYS</w:t>
      </w:r>
    </w:p>
    <w:p w14:paraId="35DF0A7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48A032F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3.1. Kvalifikacija ir kiti Teikėjo pasiūlymu prisiimti įsipareigojimai</w:t>
      </w:r>
    </w:p>
    <w:p w14:paraId="44D11EF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259E3B7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3.1.1. Teikėjas atsako už tai, kad visą Sutarties vykdymo laikotarpį Teikėjas būtų kompetentingas, patikimas ir pajėgus (įskaitant ūkio subjektų, kurių pajėgumais remiasi Teikėjas, pajėgumus) įvykdyti Sutarties reikalavimus:</w:t>
      </w:r>
    </w:p>
    <w:p w14:paraId="425BBAC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3.1.1.1. turėtų teisę verstis ta veikla, kuri yra reikalinga Sutarčiai įvykdyti. Užsakovui pareikalavus, Teikėjas turi pateikti dokumentus, įrodančius, kad Sutartį vykdo tik tokią teisę turintys asmenys;</w:t>
      </w:r>
    </w:p>
    <w:p w14:paraId="5419B59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3.1.1.2. atitiktų tiekėjų kvalifikacijai pirkimo dokumentuose nustatytus reikalavimus bei neturėtų pirkimo dokumentuose nustatytų pašalinimo pagrindų;</w:t>
      </w:r>
    </w:p>
    <w:p w14:paraId="795761E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3.1.1.3. laikytųsi Teikėjo pasiūlyme nurodytų įsipareigojimų, įskaitant, bet neapsiribojant – atitiktų pirkimo dokumentuose nustatytus kokybinių, aplinkosaugos ir (arba) socialinių kriterijų (toliau – </w:t>
      </w:r>
      <w:r w:rsidRPr="00C60410">
        <w:rPr>
          <w:rFonts w:eastAsia="Arial"/>
          <w:b/>
          <w:bCs/>
        </w:rPr>
        <w:t>kokybiniai kriterijai</w:t>
      </w:r>
      <w:r w:rsidRPr="00C60410">
        <w:rPr>
          <w:rFonts w:eastAsia="Arial"/>
        </w:rPr>
        <w:t>) reikšmes ir parametrus. Šiame papunktyje nurodytų įsipareigojimų laikymosi tikrinimo tvarka nustatoma Specialiosiose sąlygose;</w:t>
      </w:r>
    </w:p>
    <w:p w14:paraId="2852C54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3.1.1.4. užtikrintų nustatytų kokybės vadybos sistemos ir (arba) aplinkos apsaugos vadybos sistemos standartų taikymą, jeigu to reikalaujama pirkimo dokumentuose, ir turėtų tą patvirtinančius dokumentus;</w:t>
      </w:r>
    </w:p>
    <w:p w14:paraId="0A67658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3.1.1.5. atitiktų nacionalinio saugumo interesus bei nebūtų registruotas (nuolat gyvenantis ar turintis pilietybę) nepatikimomis laikomose valstybėse ar teritorijose, jei tokie reikalavimai buvo numatyti pirkimo dokumentuose.</w:t>
      </w:r>
    </w:p>
    <w:p w14:paraId="3BAF988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3.1.2. Tuo atveju, kai Teikėjas yra jungtinės veiklos sutarties pagrindu veikianti tiekėjų grupė, jos nariai Užsakovui už Sutarties vykdymą atsako solidariai. Jeigu Teikėjas remiasi ūkio subjektų pajėgumais, siekdamas atitikti finansinio ir ekonominio pajėgumo reikalavimus, Teikėjas su tokiais ūkio subjektais už Sutarties vykdymą atsako solidariai (jeigu to buvo reikalaujama pirkimo dokumentuose).</w:t>
      </w:r>
    </w:p>
    <w:p w14:paraId="5A7A753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3.1.3. Teikėjas taip pat atsako už tai, kad Teikėjas, Sutartį tiesiogiai vykdantys subteikėjai ir specialistai atitiktų jiems įstatymų bei kitų teisės aktų ir (arba) pirkimo dokumentuose nustatytus profesinės kvalifikacijos ir kitus reikalavimus bei turėtų teisę verstis ta veikla, kuriai jie pasitelkiami.</w:t>
      </w:r>
    </w:p>
    <w:p w14:paraId="26F07FF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36A52F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3.2. Subteikėjų bei specialistų pasitelkimas ir keitimas</w:t>
      </w:r>
    </w:p>
    <w:p w14:paraId="50FEA47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3F7C96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 Teikėjas įsipareigoja užtikrinti, kad Sutartį vykdys pirkime pasiūlyti ir kvalifikacijos bei kitus pirkimo dokumentuose nustatytus reikalavimus atitinkantys subteikėjai ir (ar) specialistai. Šių asmenų veiksmai vykdant Sutartį Teikėjui sukelia tokias pačias pasekmes ir atsakomybę, kaip jo paties veiksmai. Teikėjas atsako už savo subteikėjų ir specialistų veiksmus ar neveikimą.</w:t>
      </w:r>
    </w:p>
    <w:p w14:paraId="63F5AD3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3.2.2. Sutarties vykdymui pasitelkiami subteikėjai ir (ar) specialistai (jeigu tokie pasitelkiami) nurodomi Specialiosiose sąlygose.</w:t>
      </w:r>
    </w:p>
    <w:p w14:paraId="6303C19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3.2.3. Teikėjas gali keisti ir (ar) pasitelkti Sutartyje nurodytus subteikėjus ir (ar) specialistus šiame Sutarties poskyryje nustatytais atvejais ir tvarka.</w:t>
      </w:r>
    </w:p>
    <w:p w14:paraId="2225D1A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3.2.4. Naujas subteikėjas ar specialistas gali pradėti vykdyti jiems Teikėjo pavestus įsipareigojimus pagal Sutartį ne anksčiau, nei bus pasirašytas Susitarimas.</w:t>
      </w:r>
    </w:p>
    <w:p w14:paraId="1FE90F2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3.2.5. Jei Teikėjas pasitelkia naują subteikėją arba pakeičia esamą subteikėją ir (ar) specialistą, negavęs </w:t>
      </w:r>
      <w:r w:rsidRPr="00C60410">
        <w:rPr>
          <w:rFonts w:eastAsia="Arial"/>
        </w:rPr>
        <w:lastRenderedPageBreak/>
        <w:t>Užsakovo raštiško sutikimo, arba sutartinius įsipareigojimus pagal Sutartį vykdo subteikėjai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Teikėjo pasiūlyme nurodytų sąlygų pirkimo dokumentuose nustatytiems kokybiniams kriterijams pagrįsti (jei taikoma), Teikėjui taikoma Specialiosiose sąlygose nustatyto dydžio bauda.</w:t>
      </w:r>
    </w:p>
    <w:p w14:paraId="4AF6D49C" w14:textId="77777777" w:rsidR="00C60410" w:rsidRPr="00C60410" w:rsidRDefault="00C60410" w:rsidP="00C60410">
      <w:pPr>
        <w:widowControl w:val="0"/>
        <w:tabs>
          <w:tab w:val="left" w:pos="426"/>
          <w:tab w:val="left" w:pos="567"/>
          <w:tab w:val="left" w:pos="709"/>
          <w:tab w:val="left" w:pos="851"/>
          <w:tab w:val="left" w:pos="993"/>
          <w:tab w:val="left" w:pos="1134"/>
        </w:tabs>
        <w:spacing w:line="276" w:lineRule="auto"/>
        <w:jc w:val="both"/>
        <w:rPr>
          <w:rFonts w:eastAsia="Arial"/>
        </w:rPr>
      </w:pPr>
      <w:r w:rsidRPr="00C60410">
        <w:rPr>
          <w:rFonts w:eastAsia="Arial"/>
        </w:rPr>
        <w:t>3.2.6. Teikėjas turi teisę Sutarties vykdymui pasitelkti naujus, Specialiosiose sąlygose nenurodytus subteikėjus, kurių pajėgumais Teikėjas nesirėmė pirkimo dokumentuose numatytiems kvalifikacijos reikalavimams pagrįsti.</w:t>
      </w:r>
    </w:p>
    <w:p w14:paraId="7A473A29" w14:textId="77777777" w:rsidR="00C60410" w:rsidRPr="00C60410" w:rsidRDefault="00C60410" w:rsidP="00C60410">
      <w:pPr>
        <w:widowControl w:val="0"/>
        <w:tabs>
          <w:tab w:val="left" w:pos="426"/>
          <w:tab w:val="left" w:pos="567"/>
          <w:tab w:val="left" w:pos="709"/>
          <w:tab w:val="left" w:pos="851"/>
          <w:tab w:val="left" w:pos="993"/>
          <w:tab w:val="left" w:pos="1134"/>
        </w:tabs>
        <w:spacing w:line="276" w:lineRule="auto"/>
        <w:jc w:val="both"/>
        <w:rPr>
          <w:rFonts w:eastAsia="Arial"/>
        </w:rPr>
      </w:pPr>
      <w:r w:rsidRPr="00C60410">
        <w:rPr>
          <w:rFonts w:eastAsia="Arial"/>
        </w:rPr>
        <w:t>3.2.7. Sudarius Sutartį, tačiau ne vėliau negu Sutartis pradedama vykdyti, Teikėjas įsipareigoja Užsakovui pranešti tuo metu žinomų subteikėjų, kurių pajėgumais Teikėjas nesirėmė pirkimo dokumentuose numatytiems kvalifikacijos reikalavimams pagrįsti, pavadinimus, juridinio asmens kodą, kontaktinius duomenis, jų atstovus.</w:t>
      </w:r>
    </w:p>
    <w:p w14:paraId="198F40C4" w14:textId="77777777" w:rsidR="00C60410" w:rsidRPr="00C60410" w:rsidRDefault="00C60410" w:rsidP="00C60410">
      <w:pPr>
        <w:widowControl w:val="0"/>
        <w:tabs>
          <w:tab w:val="left" w:pos="426"/>
          <w:tab w:val="left" w:pos="567"/>
          <w:tab w:val="left" w:pos="709"/>
          <w:tab w:val="left" w:pos="851"/>
          <w:tab w:val="left" w:pos="993"/>
          <w:tab w:val="left" w:pos="1134"/>
        </w:tabs>
        <w:spacing w:line="276" w:lineRule="auto"/>
        <w:jc w:val="both"/>
        <w:rPr>
          <w:rFonts w:eastAsia="Arial"/>
        </w:rPr>
      </w:pPr>
      <w:r w:rsidRPr="00C60410">
        <w:rPr>
          <w:rFonts w:eastAsia="Arial"/>
        </w:rPr>
        <w:t>3.2.8. Teikėjas, bet kuriuo Sutarties vykdymo metu, subteikėjus, kurių pajėgumais Teikėjas nesirėmė pirkimo dokumentuose numatytiems kvalifikacijos reikalavimams pagrįsti, gali keisti savo nuožiūra.</w:t>
      </w:r>
    </w:p>
    <w:p w14:paraId="27B45B13" w14:textId="77777777" w:rsidR="00C60410" w:rsidRPr="00C60410" w:rsidRDefault="00C60410" w:rsidP="00C60410">
      <w:pPr>
        <w:widowControl w:val="0"/>
        <w:tabs>
          <w:tab w:val="left" w:pos="426"/>
          <w:tab w:val="left" w:pos="567"/>
          <w:tab w:val="left" w:pos="709"/>
          <w:tab w:val="left" w:pos="851"/>
          <w:tab w:val="left" w:pos="993"/>
          <w:tab w:val="left" w:pos="1134"/>
        </w:tabs>
        <w:spacing w:line="276" w:lineRule="auto"/>
        <w:jc w:val="both"/>
        <w:rPr>
          <w:rFonts w:eastAsia="Arial"/>
        </w:rPr>
      </w:pPr>
      <w:r w:rsidRPr="00C60410">
        <w:rPr>
          <w:rFonts w:eastAsia="Arial"/>
        </w:rPr>
        <w:t>3.2.9. Teikėjas, bet kuriuo Sutarties vykdymo metu, ne vėliau nei prieš 5 (penkias) darbo dienas iki numatomo naujo subteikėjo, kurio pajėgumais Teikėjas nesirėmė pirkimo dokumentuose numatytiems kvalifikacijos reikalavimams pagrįsti, pasitelkimo ir (arba) keitimo apie tai privalo informuoti Užsakovą. Užsakovas (jeigu buvo taikoma pirkimo dokumentuose) turi patikrinti, ar nėra subteikėjo pašalinimo pagrindų ir subteikėjo atitiktį nacionalinio saugumo interesams ir reikalavimams nebūti registruotu (nuolat gyvenančiu ar turinčiu pilietybę) nepatikimomis laikomose valstybėse ar teritorijose. Jeigu subteikėjo padėtis neatitinka bent vieno iš nurodytų reikalavimų, Užsakovas reikalauja pakeisti šį subteikėją reikalavimus atitinkančiu subteikėju. Užsakovas per 5 (penkias) darbo dienas raštu informuoja Teikėją apie sutikimą pasitelkti ir (ar) keisti naują subteikėją, kurio pajėgumais Teikėjas nesirėmė pirkimo dokumentuose numatytiems kvalifikacijos reikalavimams pagrįsti. Užsakovui sutikus, Šalys pasirašo Susitarimą, kuris laikomas neatsiejama Sutarties dalimi.</w:t>
      </w:r>
    </w:p>
    <w:p w14:paraId="4D16A066" w14:textId="77777777" w:rsidR="00C60410" w:rsidRPr="00C60410" w:rsidRDefault="00C60410" w:rsidP="00C60410">
      <w:pPr>
        <w:widowControl w:val="0"/>
        <w:tabs>
          <w:tab w:val="left" w:pos="426"/>
          <w:tab w:val="left" w:pos="567"/>
          <w:tab w:val="left" w:pos="709"/>
          <w:tab w:val="left" w:pos="851"/>
          <w:tab w:val="left" w:pos="993"/>
          <w:tab w:val="left" w:pos="1134"/>
        </w:tabs>
        <w:spacing w:line="276" w:lineRule="auto"/>
        <w:jc w:val="both"/>
        <w:rPr>
          <w:rFonts w:eastAsia="Arial"/>
        </w:rPr>
      </w:pPr>
      <w:r w:rsidRPr="00C60410">
        <w:rPr>
          <w:rFonts w:eastAsia="Arial"/>
        </w:rPr>
        <w:t>3.2.10. Subteikėjai, kurių pajėgumais Teikėjas rėmėsi, kad atitiktų pirkimo dokumentuose nustatytus kvalifikacijos reikalavimus, gali būti keičiami tik šiais atvejais:</w:t>
      </w:r>
    </w:p>
    <w:p w14:paraId="7814413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3.2.10.1. kai subteikėjui iškelta bankroto byla, pradėtas bankroto procesas ne teismo tvarka, jis tampa nemokus arba yra nemokumo tikimybė, sustabdo ūkinę veiklą ar kai įstatymuose ir kituose teisės aktuose nustatyta tvarka susidaro analogiška situacija;</w:t>
      </w:r>
    </w:p>
    <w:p w14:paraId="3C17DFB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3.2.10.2. kai subteikėjas dėl objektyvių priežasčių (pavyzdžiui, subteikėjui atsisakius dalyvauti Sutarties vykdyme, nutrūkus teisiniams santykiams su Teikėju ir pan.) nebegali vykdyti visų ar dalies Sutartyje numatytų įsipareigojimų;</w:t>
      </w:r>
    </w:p>
    <w:p w14:paraId="7AEE0A1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3.2.10.3. Teikėjas ar subteikėjas privalo pakeisti subteikėją, jei paaiškėja, kad jis neatitinka jam pirkimo dokumentuose keliamų reikalavimų.</w:t>
      </w:r>
    </w:p>
    <w:p w14:paraId="19058D9D" w14:textId="77777777" w:rsidR="00C60410" w:rsidRPr="00C60410" w:rsidRDefault="00C60410" w:rsidP="00C60410">
      <w:pPr>
        <w:widowControl w:val="0"/>
        <w:tabs>
          <w:tab w:val="left" w:pos="426"/>
          <w:tab w:val="left" w:pos="567"/>
          <w:tab w:val="left" w:pos="709"/>
          <w:tab w:val="left" w:pos="851"/>
          <w:tab w:val="left" w:pos="993"/>
          <w:tab w:val="left" w:pos="1134"/>
        </w:tabs>
        <w:spacing w:line="276" w:lineRule="auto"/>
        <w:jc w:val="both"/>
        <w:rPr>
          <w:rFonts w:eastAsia="Arial"/>
        </w:rPr>
      </w:pPr>
      <w:r w:rsidRPr="00C60410">
        <w:rPr>
          <w:rFonts w:eastAsia="Arial"/>
        </w:rPr>
        <w:t>3.2.11. Teikėjo (ar subteikėjų) specialistai, vykdantys Sutartį, gali būti keičiami šiais atvejais:</w:t>
      </w:r>
    </w:p>
    <w:p w14:paraId="05168CB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3.2.11.1. Teikėjo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00EC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3.2.11.2. Užsakovo iniciatyva, jei Užsakovas turi pagrįstų įtarimų, kad Teikėjo Sutarties vykdymui </w:t>
      </w:r>
      <w:r w:rsidRPr="00C60410">
        <w:rPr>
          <w:rFonts w:eastAsia="Arial"/>
        </w:rPr>
        <w:lastRenderedPageBreak/>
        <w:t>paskirtas specialistas nekompetentingas vykdyti nustatytas pareigas;</w:t>
      </w:r>
    </w:p>
    <w:p w14:paraId="61E4F0F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3.2.11.3. Teikėjas ar subteikėjas privalo pakeisti specialistą, jei paaiškėja, kad jis neatitinka jam pirkimo dokumentuose keliamų reikalavimų.</w:t>
      </w:r>
    </w:p>
    <w:p w14:paraId="26FE194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3.2.12. Naujas specialistas ir (ar) subteikėjas, Teikėjo prašymo pakeisti specialistą ir (ar) subteikėją pateikimo metu turi atitikti pirkimo dokumentuose specialistui ir (ar) subteikėjui keliamus reikalavimus.</w:t>
      </w:r>
    </w:p>
    <w:p w14:paraId="7D1CFDA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3.2.13. Teikėjas privalo ne vėliau nei prieš 5 (penkias) darbo dienas iki numatomo subteikėjo, kurio pajėgumais Teikėjas rėmėsi, kad atitiktų pirkimo dokumentuose nustatytus kvalifikacijos reikalavimus, ir (ar) specialisto keitimo pateikti Užsakovui šiuos dokumentus:</w:t>
      </w:r>
    </w:p>
    <w:p w14:paraId="5C3AE9D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3.2.13.1. argumentuotą rašytinį prašymą pakeisti subteikėją ir (ar) specialistą, paaiškinant keitimo aplinkybę. Užsakovas pasilieka teisę paprašyti įrodymų, pagrindžiančių keitimo aplinkybę;</w:t>
      </w:r>
    </w:p>
    <w:p w14:paraId="5B29F41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3.2.13.2. naujo subteikėjo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385CA0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3.2.14. Užsakovas, gavęs Teikėjo prašymą su kitais Sutartyje nurodytais dokumentais, per 5 (penkias) darbo dienas įvertina keitimo galimybę ir raštu informuoja Teikėją apie sutikimą pakeisti subteikėją, kurio pajėgumais Teikėjas rėmėsi, kad atitiktų pirkimo dokumentuose nustatytus kvalifikacijos reikalavimus, ir (ar) specialistą. Užsakovui sutikus, Šalys pasirašo Susitarimą, kuris laikomas neatsiejama Sutarties dalimi.</w:t>
      </w:r>
    </w:p>
    <w:p w14:paraId="6EA561A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9A083D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3.3. Jungtinės veiklos partnerių keitimas</w:t>
      </w:r>
    </w:p>
    <w:p w14:paraId="7DEF655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40E987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3.3.1. Teikėjas,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FBBE0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3.3.2. Teikėjas,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AB5361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3.3.3. Teikėjas privalo ne vėliau nei prieš 10 (dešimt) darbo dienų iki numatomo Partnerio keitimo arba atsisakymo pateikti Užsakovui šiuos dokumentus:</w:t>
      </w:r>
    </w:p>
    <w:p w14:paraId="54E897E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3.3.3.1. argumentuotą rašytinį prašymą pakeisti Teikėjo sudėtį ir įrodymus, pagrindžiančius bent vieną Partnerio atsisakymo ar keitimo aplinkybę, nurodytą Sutartyje;</w:t>
      </w:r>
    </w:p>
    <w:p w14:paraId="7A191FD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0E72C2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F96E00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3.3.4. Užsakovas, gavęs Teikėjo prašymą su kitais Sutartyje nurodytais dokumentais, per 10 (dešimt) darbo dienų įvertina keitimo galimybes ir raštu informuoja Tiekėją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4A1CC43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4CA0EFE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3.4. Susitarimai dėl tiesioginio atsiskaitymo su subteikėjais</w:t>
      </w:r>
    </w:p>
    <w:p w14:paraId="5520ADB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1B5FB4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3.4.1. Subteikėjams pageidaujant, Užsakovas su jais atsiskaitys tiesiogiai. Užsakovas numato tiesioginio atsiskaitymo galimybę su Sutartyje nurodytais subteikėjais tokiomis sąlygomis ir tvarka:</w:t>
      </w:r>
    </w:p>
    <w:p w14:paraId="1D76E2C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3.4.1.1. sudarius Sutartį, Teikėjas ne vėliau negu Sutartis pradedama vykdyti, įsipareigoja Užsakovui raštu pateikti tuo metu žinomų subteikėjų pavadinimus, atstovus ir jų kontaktinius duomenis. Užsakovas taip pat reikalauja, kad Teikėjas informuotų apie minėtos informacijos pasikeitimus visu Sutarties vykdymo metu;</w:t>
      </w:r>
    </w:p>
    <w:p w14:paraId="74E61D3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3.4.1.2. Užsakovas ne vėliau kaip per 3 (tris) darbo dienas nuo Bendrųjų sąlygų 3.4.1.1 punkte nurodytos informacijos gavimo dienos raštu informuoja subteikėjus apie tiesioginio atsiskaitymo galimybę;</w:t>
      </w:r>
    </w:p>
    <w:p w14:paraId="3AFCBB8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3.4.1.3. subteikėjas, norėdamas pasinaudoti tokia galimybe, raštu pateikia prašymą Užsakovui. Kai subteikėjas išreiškia norą pasinaudoti tiesioginio atsiskaitymo galimybe, sudaroma trišalė sutartis tarp Užsakovo, Teikėjo ir šio subteikėjo, kurioje aprašoma tiesioginio atsiskaitymo su subteikėju tvarka, atsižvelgiant į Sutartyje ir subteikimo sutartyje nustatytus reikalavimus;</w:t>
      </w:r>
    </w:p>
    <w:p w14:paraId="0CB2E20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3.4.1.4. tiesioginio atsiskaitymo su subteikėjais galimybė nekeičia Teikėjo atsakomybės dėl Sutarties įvykdymo.</w:t>
      </w:r>
    </w:p>
    <w:p w14:paraId="4595813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38B7CB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93D435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4. ŠALIŲ BENDRADARBIAVIMAS</w:t>
      </w:r>
    </w:p>
    <w:p w14:paraId="6E4E256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46FE638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4.1. Šalių bendradarbiavimo pareiga</w:t>
      </w:r>
    </w:p>
    <w:p w14:paraId="283CC3A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E2AAB7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FFFCB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4.1.2. Šalys įsipareigoja užtikrinti, kad viena kitai teiks dokumentus ir (ar) kitą informaciją, kurie yra būtini Šalių tinkamam įsipareigojimų įvykdymui pagal Sutartį.</w:t>
      </w:r>
    </w:p>
    <w:p w14:paraId="488F038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3187F07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4721FB6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4.2. Kontaktiniai asmenys</w:t>
      </w:r>
    </w:p>
    <w:p w14:paraId="7DB73C6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995BB1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036987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8357C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CC667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284737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5. SUTARTIES VYKDYMO METU PATEIKIAMI DOKUMENTAI</w:t>
      </w:r>
    </w:p>
    <w:p w14:paraId="7E4DB26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05C313E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5.1. Jeigu Teikėjas turi parengti ir (ar) pateikti Užsakovui Paslaugų rezultato naudojimo instrukcijas, jos turi būti aiškios ir detalios, kad Užsakovas, vadovaudamasis jomis, galėtų tinkamai naudotis Paslaugų rezultatu.</w:t>
      </w:r>
    </w:p>
    <w:p w14:paraId="27DE8A9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5.2. Tuo atveju, kai pagal Sutartį turi būti vykdomi mokymai ir (arba) atliekami bandymai, Teikėjas privalo perduoti Užsakovui naudojimo instrukcijas prieš tokius mokymus ir (arba) bandymus, o po mokymų ir (arba) bandymų patikslinti ir papildyti naudojimo instrukcijas, atsižvelgdamas į mokymų ir (arba) bandymų eigą ir rezultatus.</w:t>
      </w:r>
    </w:p>
    <w:p w14:paraId="1F76786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5.3. Jei Paslaugų rezultato naudojimui būtiniems dokumentams reikalingas vertimas, su tuo susijusios išlaidos tenka Teikėjui. Jei Teikėjas Paslaugų rezultato naudojimui būtinus dokumentus verčia savarankiškai, jis atsako už šių dokumentų vertimo tikslumą.</w:t>
      </w:r>
    </w:p>
    <w:p w14:paraId="1EF5C2D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540672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6. PASLAUGŲ TEIKIMO PABAIGA IR PASLAUGŲ REZULTATO PRIĖMIMAS</w:t>
      </w:r>
    </w:p>
    <w:p w14:paraId="22C2341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0F54FF9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6.1. Paslaugų teikimo pabaiga</w:t>
      </w:r>
    </w:p>
    <w:p w14:paraId="4ADD33C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p>
    <w:p w14:paraId="2317DB1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6.1.1. Paslaugų teikimas laikomas užbaigtu, kai yra įvykdytos visos šios sąlygos:</w:t>
      </w:r>
    </w:p>
    <w:p w14:paraId="653CE8F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6.1.1.1. Teikėjas suteikė visas Paslaugas pagal Sutarties ir įstatymų bei kitų teisės aktų reikalavimus;</w:t>
      </w:r>
    </w:p>
    <w:p w14:paraId="6CC2C70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6.1.1.2. Teikėjas perdavė Užsakovui visą reikalingą dokumentaciją, įskaitant naudojimo instrukcijas, sertifikatus ir garantijas (jei to reikalaujama);</w:t>
      </w:r>
    </w:p>
    <w:p w14:paraId="075AAD0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6.1.1.3. Teikėjas apmokė Užsakovo personalą, kaip naudotis Paslaugų rezultatu (jeigu to reikalaujama);</w:t>
      </w:r>
    </w:p>
    <w:p w14:paraId="3CAC38F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6.1.1.4. buvo pasirašytas Paslaugų perdavimo–priėmimo aktas ar Paslaugų perdavimo–priėmimo aktai, jei numatytas Paslaugų teikimas etapais ar periodais, ar kitas Sutartyje numatytas dokumentas, nuo kurio pasirašymo laikoma, kad Paslaugos buvo priimtos;</w:t>
      </w:r>
    </w:p>
    <w:p w14:paraId="36120C4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6.1.1.5. Teikėjas įvykdė kitas sąlygas, numatytas įstatymuose bei kituose teisės aktuose, Sutartyje ir pasiūlyme, kurios turi būti įvykdytos tam, kad būtų laikoma, jog Paslaugų teikimas yra užbaigtas, ir pateikė Užsakovui tai įrodančius dokumentus.</w:t>
      </w:r>
    </w:p>
    <w:p w14:paraId="6D6E1AF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40D7CC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4AA0B7A0">
        <w:rPr>
          <w:rFonts w:eastAsia="Arial"/>
          <w:b/>
          <w:bCs/>
        </w:rPr>
        <w:t>6.2. Paslaugų, kurios yra vienkartinio pobūdžio, teikiamos periodiškai arba pagal Užsakovo Užsakymą perdavimas–priėmimas</w:t>
      </w:r>
    </w:p>
    <w:p w14:paraId="0477B7E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FD5FC5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6.2.1. Teikėjas privalo suteikti Paslaugas ir perduoti Paslaugų rezultatą (jei taikoma) Užsakovui, o Užsakovas privalo kokybiškai suteiktas ir Sutarties bei įstatymų ir kitų teisės aktų reikalavimus atitinkančias Paslaugas priimti. Paslaugos turi būti suteiktos Specialiosiose sąlygose nurodytu būdu ir terminais.</w:t>
      </w:r>
    </w:p>
    <w:p w14:paraId="4F3D978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E9EEE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6.2.3. Teikėjui suteikus Paslaugas, Užsakovas atlieka jų patikrinimą ir privalo:</w:t>
      </w:r>
    </w:p>
    <w:p w14:paraId="117DFE5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6.2.3.1. ne vėliau kaip per 5 (penkias) darbo dienas nuo faktinio Paslaugų suteikimo ir Paslaugų perdavimo–priėmimo akto pateikimo priimti Paslaugų rezultatą, pasirašydamas Paslaugų perdavimo–priėmimo aktą; arba</w:t>
      </w:r>
    </w:p>
    <w:p w14:paraId="2993FA5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6.2.3.2. priimti Paslaugų rezultatą su išlygomis, pasirašydamas Paslaugų perdavimo–priėmimo aktą ir Paslaugų patikrinimo metu sudarytą defektų aktą, kuriame Užsakovas privalo nurodyti per Paslaugų priėmimą pastebėtus Paslaugų ar pateikiamų Teikėjo dokumentų trūkumus ir tų trūkumų pašalinimo tvarką (</w:t>
      </w:r>
      <w:r w:rsidRPr="00C60410">
        <w:rPr>
          <w:rFonts w:eastAsia="Arial"/>
          <w:b/>
          <w:bCs/>
        </w:rPr>
        <w:t>toliau – Defektų aktas</w:t>
      </w:r>
      <w:r w:rsidRPr="00C60410">
        <w:rPr>
          <w:rFonts w:eastAsia="Arial"/>
        </w:rPr>
        <w:t>); arba</w:t>
      </w:r>
    </w:p>
    <w:p w14:paraId="2CF7E38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6.2.3.3. atsisakyti priimti Paslaugų rezultatą ir įteikti (arba išsiųsti) Defektų aktą Teikėjui dėl netinkamų Paslaugų ar jų dalies.</w:t>
      </w:r>
    </w:p>
    <w:p w14:paraId="3CE0788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6.2.4. Paslaugų perdavimo–priėmimo akte turi būti nurodoma data, kada Teikėjas suteikė Paslaugas ir pateikė visus reikiamus dokumentus.</w:t>
      </w:r>
    </w:p>
    <w:p w14:paraId="0A7D9025" w14:textId="798C4CD6"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6.2.5. Jeigu nustatoma Paslaugų trūkumų, kurie nereiškia neatitikimo Sutartyje nustatytiems reikalavimams, ir jų pašalinimas netrukdo Užsakovui naudotis Paslaugų rezultatu pagal paskirtį, Užsakovas gali priimti Paslaugas su išlygomis, sudaryti Defektų aktą ir nustatyti protingus terminus Teikėjui pašalinti Paslaugų trūkumus. Teikėjas privalo pašalinti Paslaugų trūkumus per Užsakovo nurodytus protingus terminus, vadovaudamasis Bendrųjų sąlygų 7.3 poskyriu „Paslaugų trūkumų šalinimas“. Jeigu Teikėjas praleidžia Paslaugų trūkumų pašalinimo terminus, taikomos Bendrųjų sąlygų 7.4 poskyrio „</w:t>
      </w:r>
      <w:r w:rsidR="3330A178" w:rsidRPr="78FA5010">
        <w:rPr>
          <w:rFonts w:eastAsia="Arial"/>
        </w:rPr>
        <w:t>Užsakovo</w:t>
      </w:r>
      <w:r w:rsidRPr="78FA5010">
        <w:rPr>
          <w:rFonts w:eastAsia="Arial"/>
        </w:rPr>
        <w:t xml:space="preserve"> teisės, Teikėjui nepašalinus Paslaugų trūkumų“ nuostatos.</w:t>
      </w:r>
    </w:p>
    <w:p w14:paraId="0E0F838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6.2.6. Jeigu Užsakovas per 5 (penkias) darbo dienas nuo Paslaugų perdavimo–priėmimo akto gavimo nepateikia (neišsiunčia) Teikėjui Defektų akto, laikoma, kad Užsakovas Paslaugas priėmė ir joms pretenzijų neturi.</w:t>
      </w:r>
    </w:p>
    <w:p w14:paraId="0435B2B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6.2.7. Su Paslaugomis susijusių prekių praradimo ar sugadinimo ar atsitiktinio žuvimo rizika Užsakovui iš Teikėjo pereina nuo faktinio tokių Paslaugų priėmimo momento.</w:t>
      </w:r>
    </w:p>
    <w:p w14:paraId="1B15630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6.2.8. Užsakovas turi teisę naudotis Paslaugų rezultatu (jei taikoma) tik po Paslaugų perdavimo–priėmimo akto pasirašymo.</w:t>
      </w:r>
    </w:p>
    <w:p w14:paraId="1E83FF5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6.2.9. Jeigu Teikėjas Paslaugas suteikė anksčiau negu per Specialiosiose sąlygose nustatytą Paslaugų teikimo terminą, tačiau Paslaugos turi trūkumų ir Teikėjas šių trūkumų neištaiso iki Specialiosiose sąlygose nurodyto Paslaugų suteikimo termino pabaigos, Teikėjui iki tinkamų Paslaugų suteikimo dienos taikomos Specialiosiose sąlygose nurodyto dydžio netesybos.</w:t>
      </w:r>
    </w:p>
    <w:p w14:paraId="48E8A97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20BA1EC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6.3. Paslaugų, kurios teikiamos etapais, perdavimas–priėmimas</w:t>
      </w:r>
    </w:p>
    <w:p w14:paraId="1F3BD5B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582BF5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6.3.1. Teikėjas privalo teikti Paslaugas ir perduoti Paslaugų rezultatą Užsakovui etapais, o Užsakovas privalo konkrečiame etape kokybiškai suteiktas ir Sutarties bei įstatymų ir kitų teisės aktų reikalavimus atitinkančias Paslaugas priimti. Paslaugos teikiamos etapais laikantis Specialiosiose sąlygose nurodytų etapų eiliškumo ir terminų.</w:t>
      </w:r>
    </w:p>
    <w:p w14:paraId="13F47CF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56A3D2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6.3.3. Užsakovas pasirašo kiekvieną Paslaugų perdavimo–priėmimo aktą su sąlyga, kad buvo priimti visi ankstesni etapai, jeigu Specialiosiose sąlygose nėra nurodyta kitaip.</w:t>
      </w:r>
    </w:p>
    <w:p w14:paraId="77B9214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6.3.4. Suteikus visuose etapuose numatytas Paslaugas, t. y. baigus teikti Paslaugas, pasirašomas galutinis suteiktų Paslaugų perdavimo–priėmimo aktas.</w:t>
      </w:r>
    </w:p>
    <w:p w14:paraId="143EF41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6.3.5. Teikėjui suteikus Paslaugas konkrečiame etape, Užsakovas atlieka Paslaugų rezultato patikrinimą ir privalo:</w:t>
      </w:r>
    </w:p>
    <w:p w14:paraId="4E26F8E3" w14:textId="011D2A87" w:rsidR="00C60410" w:rsidRPr="00C60410" w:rsidRDefault="00C60410" w:rsidP="4AA0B7A0">
      <w:pPr>
        <w:widowControl w:val="0"/>
        <w:tabs>
          <w:tab w:val="left" w:pos="426"/>
          <w:tab w:val="left" w:pos="567"/>
          <w:tab w:val="left" w:pos="709"/>
          <w:tab w:val="left" w:pos="851"/>
          <w:tab w:val="left" w:pos="992"/>
          <w:tab w:val="left" w:pos="1134"/>
        </w:tabs>
        <w:spacing w:line="276" w:lineRule="auto"/>
        <w:jc w:val="both"/>
        <w:rPr>
          <w:rFonts w:eastAsia="Arial"/>
        </w:rPr>
      </w:pPr>
      <w:r w:rsidRPr="4AA0B7A0">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826F0D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6.3.5.2. priimti Paslaugų etapo rezultatą su išlygomis, pasirašydamas Paslaugų perdavimo–priėmimo aktą ir Paslaugų etapo patikrinimo metu sudarytą Defektų aktą, kuriame Užsakovas privalo nurodyti per Paslaugų etapo priėmimą pastebėtus Paslaugų etapo ar pateikiamų Teikėjo dokumentų trūkumus ir tų trūkumų pašalinimo tvarką (toliau – </w:t>
      </w:r>
      <w:r w:rsidRPr="00C60410">
        <w:rPr>
          <w:rFonts w:eastAsia="Arial"/>
          <w:b/>
          <w:bCs/>
        </w:rPr>
        <w:t>Defektų aktas</w:t>
      </w:r>
      <w:r w:rsidRPr="00C60410">
        <w:rPr>
          <w:rFonts w:eastAsia="Arial"/>
        </w:rPr>
        <w:t>); arba</w:t>
      </w:r>
    </w:p>
    <w:p w14:paraId="18F2097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6.3.5.3. atsisakyti priimti Paslaugų etapo rezultatą ir įteikti (arba išsiųsti) Defektų aktą Teikėjui dėl netinkamai suteiktų šio etapo Paslaugų.</w:t>
      </w:r>
    </w:p>
    <w:p w14:paraId="1861541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6.3.6. Paslaugų perdavimo–priėmimo akte turi būti nurodoma data, kada Teikėjas suteikė Paslaugas konkrečiame etape ir pateikė visus reikiamus dokumentus (jei taikoma).</w:t>
      </w:r>
    </w:p>
    <w:p w14:paraId="68E41C52" w14:textId="166C9EE3"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6.3.7. Jeigu nustatoma Paslaugų trūkumų, kurie nereiškia neatitikimo Sutartyje nustatytiems reikalavimams, </w:t>
      </w:r>
      <w:r w:rsidR="6B8D8553" w:rsidRPr="78FA5010">
        <w:rPr>
          <w:rFonts w:eastAsia="Arial"/>
        </w:rPr>
        <w:t>Užsakovas</w:t>
      </w:r>
      <w:r w:rsidRPr="78FA5010">
        <w:rPr>
          <w:rFonts w:eastAsia="Arial"/>
        </w:rPr>
        <w:t xml:space="preserve"> gali priimti Paslaugų etapo rezultatą su išlygomis, sudaryti Defektų aktą ir nustatyti protingus terminus Teikėjui pašalinti Paslaugų trūkumus. Teikėjas privalo pašalinti Paslaugų trūkumus per Užsakovo nurodytus protingus terminus, vadovaudamasis Bendrųjų sąlygų 7.3 poskyriu </w:t>
      </w:r>
      <w:r w:rsidRPr="78FA5010">
        <w:rPr>
          <w:rFonts w:eastAsia="Arial"/>
        </w:rPr>
        <w:lastRenderedPageBreak/>
        <w:t>„Paslaugų trūkumų šalinimas“. Jeigu Teikėjas praleidžia Paslaugų trūkumų pašalinimo terminus, taikomos Bendrųjų sąlygų 7.4 poskyrio „Užsakovo teisės, Teikėjui nepašalinus Paslaugų trūkumų“ nuostatos.</w:t>
      </w:r>
    </w:p>
    <w:p w14:paraId="121F5C72" w14:textId="30D78645" w:rsidR="00C60410" w:rsidRPr="00C60410" w:rsidRDefault="00C60410" w:rsidP="4AA0B7A0">
      <w:pPr>
        <w:widowControl w:val="0"/>
        <w:tabs>
          <w:tab w:val="left" w:pos="426"/>
          <w:tab w:val="left" w:pos="567"/>
          <w:tab w:val="left" w:pos="709"/>
          <w:tab w:val="left" w:pos="851"/>
          <w:tab w:val="left" w:pos="992"/>
          <w:tab w:val="left" w:pos="1134"/>
        </w:tabs>
        <w:spacing w:line="276" w:lineRule="auto"/>
        <w:jc w:val="both"/>
        <w:rPr>
          <w:rFonts w:eastAsia="Arial"/>
        </w:rPr>
      </w:pPr>
      <w:r w:rsidRPr="4AA0B7A0">
        <w:rPr>
          <w:rFonts w:eastAsia="Arial"/>
        </w:rPr>
        <w:t>6.3.8. Jeigu Užsakovas per 5 (penkias) darbo dienas nuo Paslaugų perdavimo–priėmimo akto gavimo nepateikia (neišsiunčia) Teikėjui Defektų akto, laikoma, kad Užsakovas Paslaugas konkrečiame etape priėmė ir joms pretenzijų neturi.</w:t>
      </w:r>
    </w:p>
    <w:p w14:paraId="582A2F0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6.3.9. Užsakovas turi teisę naudotis Paslaugų, teikiamų etapais, rezultatu tik po galutinio Paslaugų perdavimo–priėmimo akto pasirašymo, jeigu kitaip nenumatyta Specialiosiose sąlygose.</w:t>
      </w:r>
    </w:p>
    <w:p w14:paraId="655BAA9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6.3.10. Bet kurio vėlesnio Paslaugų etapo atlikimo terminas, susijęs su ankstesniojo Paslaugų etapo suteikimu, nėra automatiškai pratęsiamas, kai Užsakovas nepasirašo ankstesniojo etapo Paslaugų perdavimo–priėmimo akto dėl Teikėjo kaltės.</w:t>
      </w:r>
    </w:p>
    <w:p w14:paraId="08AC246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6.3.11. Jeigu Teikėjas Paslaugas suteikė anksčiau negu per Specialiosiose sąlygose nustatytą Paslaugų teikimo etapo terminą, tačiau Paslaugos turi trūkumų ir Teikėjas šių trūkumų neištaiso iki Specialiosiose sąlygose nurodyto Paslaugų etapo termino pabaigos, Teikėjui iki tinkamų Paslaugų suteikimo dienos taikomos Specialiosiose sąlygose nurodyto dydžio netesybos.</w:t>
      </w:r>
    </w:p>
    <w:p w14:paraId="4EFDF43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F8F9A0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7. TEIKĖJO GARANTINIAI ĮSIPAREIGOJIMAI</w:t>
      </w:r>
    </w:p>
    <w:p w14:paraId="4315F96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D0CE67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7.1. Garantiniai terminai (jei taikoma)</w:t>
      </w:r>
    </w:p>
    <w:p w14:paraId="32F2301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02C639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7.1.1. Paslaugų rezultatui taikomas teisės aktuose nustatytas ir (ar) Teikėjo taikomas garantinis terminas, kuris nurodytas Teikėjo pasiūlyme, techninėje specifikacijoje ar Specialiosiose sąlygose. Garantinis terminas pradedamas skaičiuoti nuo Paslaugų perdavimo–priėmimo akto pasirašymo dienos.</w:t>
      </w:r>
    </w:p>
    <w:p w14:paraId="11F53AE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7.1.2. Garantiniai terminai sustabdomi tiek laiko, kiek Užsakovas negali tinkamai naudotis Paslaugų rezultatu dėl nustatytų trūkumų, už kuriuos atsako Teikėjas. Jeigu Užsakovas dėl Paslaugų trūkumų negali naudoti tik apibrėžtos Paslaugų rezultato dalies, garantiniai terminai sustabdomi tik tokios dalies atžvilgiu.</w:t>
      </w:r>
    </w:p>
    <w:p w14:paraId="07E249E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7.1.3. Teikėjas neatsako už Paslaugų trūkumus, kurie atsirado dėl netinkamo Paslaugų rezultato naudojimo ar priežiūros arba Užsakovo, jo personalo arba trečiųjų asmenų kaltės, su sąlyga, kad nėra Teikėjo kaltės dėl tokių Paslaugų trūkumų, Paslaugų rezultato netinkamo naudojimo ar priežiūros.</w:t>
      </w:r>
    </w:p>
    <w:p w14:paraId="0F38DD8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3987FD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78FA5010">
        <w:rPr>
          <w:rFonts w:eastAsia="Arial"/>
          <w:b/>
          <w:bCs/>
        </w:rPr>
        <w:t>7.2. Pretenzijos dėl Paslaugų trūkumų</w:t>
      </w:r>
    </w:p>
    <w:p w14:paraId="5C6DC44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A0FE22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7.2.1. Užsakovas, per garantinius terminus (jei taikoma) arba bet kuriuo Sutarties galiojimo metu nustatęs Paslaugų trūkumų, turi nedelsdamas, bet ne vėliau nei per 30 (trisdešimt) dienų ir ne vėliau nei iki garantinio termino pabaigos, pareikšti rašytinę pretenziją Teikėjui ir nustatyti protingus terminus, jeigu jų nėra nustatyta Specialiosiose sąlygose, Paslaugų trūkumams pašalinti.</w:t>
      </w:r>
    </w:p>
    <w:p w14:paraId="4E6511B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7.2.2. Teikėjas privalo neatlygintinai pašalinti visus Paslaugų trūkumus, už kuriuos atsako Teikėjas, per Užsakovo pretenzijoje nustatytus protingus terminus, jeigu konkretūs terminai nėra nustatyti Specialiosiose sąlygose, kurie skaičiuojami nuo pretenzijos gavimo dienos.</w:t>
      </w:r>
    </w:p>
    <w:p w14:paraId="1665A85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7.2.3. Jei Teikėjas nepripažįsta Paslaugų trūkumų, kiekviena iš Šalių gali kreiptis dėl nepriklausomos ekspertizės atlikimo. Jei Teikėjas ilgiau nei 10 (dešimt) dienų nuo Užsakovo kreipimosi neatsako arba </w:t>
      </w:r>
      <w:r w:rsidRPr="00C60410">
        <w:rPr>
          <w:rFonts w:eastAsia="Arial"/>
        </w:rPr>
        <w:lastRenderedPageBreak/>
        <w:t>nepasitelkia nepriklausomo su Užsakovu suderinto (Užsakovas negali nepagrįstai neduoti pritarimo Teikėjui pasitelkti siūlomą ekspertą) eksperto ginčui spręsti ar (ir) jei ginčas užtruko ilgiau nei 30 (trisdešimt) dienų nuo Užsakovo pirmojo kreipimosi, tai Užsakovas turi teisę savarankiškai kreiptis dėl ekspertizės atlikimo. Tokiu atveju ekspertizės išlaidas padengia:</w:t>
      </w:r>
    </w:p>
    <w:p w14:paraId="54F906E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7.2.3.1. jei Paslaugų rezultatas atitinka Sutartyje ir įstatymuose bei kituose teisės aktuose nurodytus reikalavimus – Užsakovas;</w:t>
      </w:r>
    </w:p>
    <w:p w14:paraId="708A7CD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7.2.3.2. jei Paslaugų rezultatas neatitinka Sutartyje ir įstatymuose bei kituose teisės aktuose nurodytų reikalavimų – Teikėjas.</w:t>
      </w:r>
    </w:p>
    <w:p w14:paraId="0BE45BC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7.2.4. Ekspertizės išvados Šalims yra privalomos.</w:t>
      </w:r>
    </w:p>
    <w:p w14:paraId="52A113E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7.2.5. Užsakovas nepraranda teisės pareikšti pretenziją dėl Paslaugų trūkumų, o Teikėjas turi pareigą neatlygintinai pašalinti visus Paslaugų trūkumus, nepriklausomai nuo to, ar tie trūkumai galėjo būti nustatyti Paslaugų perdavimo–priėmimo akto pasirašymo metu.</w:t>
      </w:r>
    </w:p>
    <w:p w14:paraId="0884F9A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06B589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7.3. Paslaugų trūkumų šalinimas</w:t>
      </w:r>
    </w:p>
    <w:p w14:paraId="61332EB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039303D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7.3.1. Teikėjas privalo nemokamai pašalinti Paslaugų rezultato trūkumus. Jeigu nustatomi su Paslaugomis susijusių prekių trūkumai, Teikėjas privalo pašalinti jų trūkumus, sutaisydamas prekes ar jų dalį arba pakeisdamas prekę nauja preke ar jos dalimi.</w:t>
      </w:r>
    </w:p>
    <w:p w14:paraId="3A07D44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7.3.2. Užsakovas privalo suteikti prieigą Teikėjui atlikti Paslaugų trūkumų pašalinimą, kad Teikėjas galėtų atlikti tai per nustatytus terminus. Jei su Paslaugų teikimu susijusių prekių trūkumai šalinami prekių naudojimo vietoje, Užsakovas ir Teikėjas privalo susitarti dėl prekių trūkumų šalinimo laiko.</w:t>
      </w:r>
    </w:p>
    <w:p w14:paraId="596895D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7.3.3. Sutaisytoje su Paslaugų teikimu susijusių prekių dalyje pakartotinai nustačius prekių trūkumų, Teikėjas privalo pakeisti prekes naujomis kokybiškomis prekėmis, nebent Užsakovas raštu sutiktų prekes dar kartą taisyti.</w:t>
      </w:r>
    </w:p>
    <w:p w14:paraId="1C4858D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7.3.4. Pašalinus Paslaugų rezultato trūkumus, garantinis terminas Paslaugų rezultatui (ar su Paslaugomis susijusioms sutaisytoms ar naujoms prekėms ar jų daliai) vėl pradedamas skaičiuoti nuo tinkamai suteiktų Paslaugų (ar su Paslaugomis susijusių prekių) perdavimo Užsakovui dienos.</w:t>
      </w:r>
    </w:p>
    <w:p w14:paraId="1E84980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7.3.5. Jeigu Paslaugų dalies rezultato trūkumų šalinimas gali turėti įtakos kitoms Paslaugų dalims, Užsakovas gali pareikalauti Teikėjo pakartotinai atlikti bandymus, atliktus pagal Sutartį (jei tokie buvo numatyti). Užsakovas privalo raštu pateikti Teikėjui tokį reikalavimą per 30 (trisdešimt) dienų po trūkumų pašalinimo. Tokie bandymai atliekami pagal anksčiau atliktų bandymų sąlygas, išskyrus tai, kad jie visais atvejais turi būti atliekami Teikėjo rizika ir sąskaita.</w:t>
      </w:r>
    </w:p>
    <w:p w14:paraId="5FCA1F2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7.3.6. Teikėjas, pašalinęs visus Paslaugų trūkumus, privalo apie tai informuoti Užsakovą.</w:t>
      </w:r>
    </w:p>
    <w:p w14:paraId="681A4C1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7.3.7. Užsakovas per 5 (penkias) darbo dienas po Teikėjo pranešimo apie Paslaugų trūkumų pašalinimą gavimo privalo patikrinti trūkumus, nurodytus Defektų akte arba Užsakovo pretenzijoje, ir raštu patvirtinti, kurie Paslaugų trūkumai buvo pašalinti tinkamai.</w:t>
      </w:r>
    </w:p>
    <w:p w14:paraId="53E5491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E330A6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7.4. Užsakovo teisės, Teikėjui nepašalinus Paslaugų trūkumų</w:t>
      </w:r>
    </w:p>
    <w:p w14:paraId="2722A04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66AB61A" w14:textId="601828BB"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7.4.1. Jeigu Teikėjas atsisako pašalinti arba nepašalina Paslaugų trūkumų per </w:t>
      </w:r>
      <w:r w:rsidR="0F6D1A78" w:rsidRPr="78FA5010">
        <w:rPr>
          <w:rFonts w:eastAsia="Arial"/>
        </w:rPr>
        <w:t>Užsakovo</w:t>
      </w:r>
      <w:r w:rsidRPr="78FA5010">
        <w:rPr>
          <w:rFonts w:eastAsia="Arial"/>
        </w:rPr>
        <w:t xml:space="preserve"> nustatytus protingus terminus, Užsakovas turi teisę:</w:t>
      </w:r>
    </w:p>
    <w:p w14:paraId="76D8F12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7.4.1.1. pašalinti Paslaugų trūkumus pats arba pasamdydamas trečiuosius asmenis, iš anksto apie tai </w:t>
      </w:r>
      <w:r w:rsidRPr="00C60410">
        <w:rPr>
          <w:rFonts w:eastAsia="Arial"/>
        </w:rPr>
        <w:lastRenderedPageBreak/>
        <w:t>informuodamas Teikėją, ir pareikalauti Teikėjo atlyginti Paslaugų ekspertizės bei Paslaugų trūkumų šalinimo išlaidas ir padengti patirtus nuostolius; arba</w:t>
      </w:r>
    </w:p>
    <w:p w14:paraId="7BA7C8E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7.4.1.2. reikalauti sumažinti Teikėjui mokėtiną sumą ir grąžinti dėl šios sumos sumažinimo susidariusią permoką per 30 (trisdešimt) dienų nuo Teikėjui nustatyto termino pašalinti Paslaugų trūkumus pabaigos, jeigu tai neprieštarauja VPĮ įtvirtintiems principams; arba</w:t>
      </w:r>
    </w:p>
    <w:p w14:paraId="6ED3CD4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7.4.1.3. atsisakyti Paslaugų ir nemokėti už tokias Paslaugas ar reikalauti grąžinti už Paslaugas sumokėtą sumą bei nutraukti Sutartį.</w:t>
      </w:r>
    </w:p>
    <w:p w14:paraId="4E777BB4" w14:textId="19DF659A"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7.4.2. Teikėjui pagal Sutartį mokėtina suma sumažinama tiek, kiek sumažėja Paslaugų vertė </w:t>
      </w:r>
      <w:r w:rsidR="4D158658" w:rsidRPr="78FA5010">
        <w:rPr>
          <w:rFonts w:eastAsia="Arial"/>
        </w:rPr>
        <w:t>Užsakovui</w:t>
      </w:r>
      <w:r w:rsidRPr="78FA5010">
        <w:rPr>
          <w:rFonts w:eastAsia="Arial"/>
        </w:rPr>
        <w:t xml:space="preserve"> dėl netinkamo Paslaugų dalies rezultato ar su Paslaugų teikimu susijusių prekių trūkumų, jeigu tokio Paslaugų dalies rezultato ir (ar) prekių vertė gali būti išskaitoma iš bendros Paslaugų vertės. Į Paslaugų vertės sumažėjimą, be kita ko, įskaičiuojamos Užsakovo išlaidos Paslaugų dalies ir (ar) prekių trūkumų įvertinimui ir šalinimui (jeigu tokių Paslaugų dalies ir (ar) prekių kaina buvo nurodyta pirkimo metu).</w:t>
      </w:r>
    </w:p>
    <w:p w14:paraId="58D190E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7.4.3. Teikėjas privalo patenkinti Užsakovo pagal Bendrųjų sąlygų 7.4.4 papunktį pareikštą piniginį reikalavimą per 30 (trisdešimt) dienų arba per ilgesnį Užsakovo reikalavime nurodytą protingą terminą.</w:t>
      </w:r>
    </w:p>
    <w:p w14:paraId="7AB149C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7.4.4. Už vėlavimą pašalinti Paslaugų trūkumus Užsakovas privalo reikalauti Teikėjo sumokėti Specialiosiose sąlygose nustatyto dydžio netesybas.</w:t>
      </w:r>
    </w:p>
    <w:p w14:paraId="7E676EC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111469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8. PASLAUGŲ SUTEIKIMO TERMINAI</w:t>
      </w:r>
    </w:p>
    <w:p w14:paraId="6ECD222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4EA35D0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8.1. Paslaugų terminai ir teikimo grafikas</w:t>
      </w:r>
    </w:p>
    <w:p w14:paraId="6C35885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CBD9DB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8.1.1. Teikėjas privalo suteikti Paslaugas laikydamasis terminų, nurodytų Specialiosiose sąlygose.</w:t>
      </w:r>
    </w:p>
    <w:p w14:paraId="71597E5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8.1.2. Jei taikytina, Užsakovas privalo ne vėliau kaip per 14 (keturiolika) darbo dienų nuo Sutarties įsigaliojimo arba per kitą pirkimo dokumentuose nurodytą terminą parengti ir pateikti Teikėjui suderinimui Paslaugų teikimo grafiką (toliau – </w:t>
      </w:r>
      <w:r w:rsidRPr="00C60410">
        <w:rPr>
          <w:rFonts w:eastAsia="Arial"/>
          <w:b/>
          <w:bCs/>
        </w:rPr>
        <w:t>Grafikas</w:t>
      </w:r>
      <w:r w:rsidRPr="00C60410">
        <w:rPr>
          <w:rFonts w:eastAsia="Arial"/>
        </w:rPr>
        <w:t>).</w:t>
      </w:r>
    </w:p>
    <w:p w14:paraId="1150437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8.1.3. Jei aktualu, Grafike turi būti pažymėta, kurios Paslaugos gali būti teikiamos lygiagrečiai, o kurios gali būti teikiamos tik numatytu eiliškumu.</w:t>
      </w:r>
    </w:p>
    <w:p w14:paraId="4F391C3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CFD8BE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8.2. Netesybos už Paslaugų teikimo vėlavimą</w:t>
      </w:r>
    </w:p>
    <w:p w14:paraId="05EE0AA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81B25F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8.2.1. Jeigu Teikėjas praleidžia Paslaugų teikimo terminus, nustatytus Specialiosiose sąlygose, Teikėjui iki Paslaugų suteikimo dienos taikomos Specialiosiose sąlygose nurodyto dydžio netesybos.</w:t>
      </w:r>
    </w:p>
    <w:p w14:paraId="648C869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8.2.2. Teikėjui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E1527F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8.2.3. Jei Teikėjui pagal šią Sutartį yra priskaičiuotos netesybos, Užsakovo už Paslaugas mokėtina suma mažinama priskaičiuotų netesybų suma. Taip pat Užsakovas turi teisę priskaičiuotas netesybas vienašališkai išskaičiuoti iš bet kokių Teikėjui atliekamų mokėjimų teisės aktų nustatyta tvarka, pranešant Teikėjui raštu apie tokių netesybų įskaitymą.</w:t>
      </w:r>
    </w:p>
    <w:p w14:paraId="0CAB6DB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279D2C3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9. PRIEVOLIŲ PAGAL SUTARTĮ ĮVYKDYMO UŽTIKRINIMO BŪDAI</w:t>
      </w:r>
    </w:p>
    <w:p w14:paraId="53B559C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F41D21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B25183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91FC76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10. SUTARTIES ĮVYKDYMO UŽTIKRINIMAS (JEI TAIKOMA)</w:t>
      </w:r>
    </w:p>
    <w:p w14:paraId="0330D1A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02E8698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 Šio skyriaus nuostatos taikomos tuomet, jei Specialiosiose sąlygose numatyta, kad tinkamam Sutarties įvykdymui užtikrinti Teikėjas turi pateikti pirmo pareikalavimo banko garantiją arba draudimo bendrovės laidavimo draudimo raštą arba kitą Specialiosiose sąlygose nurodytą sutartinių įsipareigojimų įvykdymo užtikrinimą.</w:t>
      </w:r>
    </w:p>
    <w:p w14:paraId="292478A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Pastaba.</w:t>
      </w:r>
      <w:r w:rsidRPr="00C60410">
        <w:rPr>
          <w:rFonts w:eastAsia="Arial"/>
        </w:rPr>
        <w:t xml:space="preserve"> Kai Specialiosiose sąlygose nurodoma, kad Užsakovas reikalauja pateikti kredito unijos išduotą Sutarties įvykdymo užtikrinimą, šio skyriaus nuostatos taikomos pagal poreikį ir Užsakovas gali nusimatyti papildomus reikalavimus Specialiosiose sąlygose tokio Sutarties įvykdymo užtikrinimo pateikimui, atitinkančius įstatymų bei kitų teisės aktų nuostatas.</w:t>
      </w:r>
    </w:p>
    <w:p w14:paraId="7735294D" w14:textId="2A498C5B"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10.2. Teikėjas privalo pateikti </w:t>
      </w:r>
      <w:r w:rsidR="516E1851" w:rsidRPr="78FA5010">
        <w:rPr>
          <w:rFonts w:eastAsia="Arial"/>
        </w:rPr>
        <w:t>Užsakovui</w:t>
      </w:r>
      <w:r w:rsidRPr="78FA5010">
        <w:rPr>
          <w:rFonts w:eastAsia="Arial"/>
        </w:rPr>
        <w:t xml:space="preserve">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78FA5010">
        <w:rPr>
          <w:rFonts w:eastAsia="Arial"/>
          <w:b/>
          <w:bCs/>
        </w:rPr>
        <w:t>Sutarties įvykdymo užtikrinimas</w:t>
      </w:r>
      <w:r w:rsidRPr="78FA5010">
        <w:rPr>
          <w:rFonts w:eastAsia="Arial"/>
        </w:rPr>
        <w:t>).</w:t>
      </w:r>
    </w:p>
    <w:p w14:paraId="4D7E5F9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10.3. Jei Teikėjas nepateikia Užsakovui Sutartyje nustatytos vertės Sutarties įvykdymo užtikrinimo per Sutartyje nustatytą terminą, laikoma, kad Teikėjas atsisakė sudaryti Sutartį ir Užsakovas turi teisę VPĮ nustatyta tvarka pasiūlyti sudaryti Sutartį kitam teikėjui.</w:t>
      </w:r>
    </w:p>
    <w:p w14:paraId="0425FE0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10.4. Prieš pateikdamas Sutarties įvykdymo užtikrinimą, Teikėjas gali prašyti Užsakovo patvirtinti, kad Užsakovas sutinka priimti Teikėjo siūlomą Sutarties įvykdymo užtikrinimą. Tokiu atveju, Užsakovas privalo atsakyti Teikėjui ne vėliau kaip per 3 (tris) darbo dienas nuo Teikėjo prašymo gavimo dienos.</w:t>
      </w:r>
    </w:p>
    <w:p w14:paraId="408DE6D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10.5. Sutarties įvykdymo užtikrinime bankas (draudimo bendrovė) privalo neatšaukiamai ir besąlygiškai įsipareigoti ne vėliau kaip per 15 (penkiolika) dienų nuo Užsakovo raštiško pranešimo apie Teikėjo Sutartyje nustatytų prievolių pažeidimą, dalinį ar visišką jų nevykdymą arba netinkamą vykdymą gavimo dienos sumokėti Užsakovui Sutarties įvykdymo užtikrinime nurodytą sumą, pinigus pervedant į Užsakovo sąskaitą.</w:t>
      </w:r>
    </w:p>
    <w:p w14:paraId="1EDCCF32" w14:textId="629A3681"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10.6. Sutarties įvykdymo užtikrinime negali būti nurodyta, kad bankas (draudimo bendrovė) atsako tik už tiesioginių nuostolių atlyginimą. Bankas (draudimo bendrovė) neturi teisės reikalauti, kad </w:t>
      </w:r>
      <w:r w:rsidR="12CB439D" w:rsidRPr="78FA5010">
        <w:rPr>
          <w:rFonts w:eastAsia="Arial"/>
        </w:rPr>
        <w:t>Užsakovas</w:t>
      </w:r>
      <w:r w:rsidRPr="78FA5010">
        <w:rPr>
          <w:rFonts w:eastAsia="Arial"/>
        </w:rPr>
        <w:t xml:space="preserve"> pagrįstų savo reikalavimą. Užsakovas pranešime bankui (draudimo bendrovei) nurodo, kad Sutarties įvykdymo užtikrinimo suma jam priklauso dėl to, kad Teikėjas iš dalies ar visiškai neįvykdė Sutarties ir (arba) ji buvo nutraukta dėl Teikėjo kaltės. Užsakovas neįsipareigoja įrodyti realiai patirtų nuostolių ir Teikėjas, pasirašydamas Sutartį ir pateikdamas Sutarties įvykdymo užtikrinimą, patvirtina, kad Sutarties įvykdymo užtikrinimo suma laikytina minimaliais neįrodinėjamais Užsakovo nuostoliais.</w:t>
      </w:r>
    </w:p>
    <w:p w14:paraId="180580E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10.7. Sutarties įvykdymo užtikrinimas turi įsigalioti ne vėliau negu jo pateikimo Užsakovui dieną.</w:t>
      </w:r>
    </w:p>
    <w:p w14:paraId="262E687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10.8. Sutarties įvykdymo užtikrinimo suma turi būti nurodoma ir išmokama eurais.</w:t>
      </w:r>
    </w:p>
    <w:p w14:paraId="5D6B966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10.9. Sutarties įvykdymo užtikrinimas turi būti surašytas lietuvių arba kita kalba (esant Užsakovo prašymui, turi būti pateiktas vertimas į lietuvių kalbą).</w:t>
      </w:r>
    </w:p>
    <w:p w14:paraId="03766F4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10.10. Sutarties įvykdymo užtikrinime nurodytas jo galiojimo terminas turi būti ne trumpesnis nei nurodytas Specialiosiose sąlygose.</w:t>
      </w:r>
    </w:p>
    <w:p w14:paraId="71969EB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10.11. Jeigu Sutarties trukmė yra ilgesnė nei 1 (vieneri) metai, Teikėjas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3189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10.12. Jeigu Sutartyje nustatytomis sąlygomis Paslaugų suteikimo terminas yra pratęsiamas arba nukeliamas dėl Sutarties sustabdymo, arba suteikti Paslaugas arba taisyti Paslaugų trūkumus yra vėluojama, Teikėjas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p w14:paraId="20E2169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10.13. Teikėjui laiku nepratęsus Sutarties įvykdymo užtikrinimo galiojimo termino arba nepateikus naujo Sutarties įvykdymo užtikrinimo, Užsakovas turi teisę reikalauti Specialiosiose sąlygose nustatyto dydžio netesybų už kiekvieną pradelstą dieną.</w:t>
      </w:r>
    </w:p>
    <w:p w14:paraId="1C8892B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10.14. Užsakovas nepriima Sutarties įvykdymo užtikrinimo ir (ar) laiko jį negaliojančiu, ir (ar) kreipiasi į Teikėją dėl naujo Sutarties įvykdymo užtikrinimo pateikimo Užsakovui, o Teikėjas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p w14:paraId="3E72433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10.15. Jei Teikėjas pažeidžia Sutartimi nustatytus įsipareigojimus, dalinai ar visiškai įsipareigojimų nevykdo (ar juos vykdo ne pagal Sutarties sąlygas), Užsakovas gali pasinaudoti Sutarties įvykdymo užtikrinimu. Teikėjas, siekdamas toliau vykdyti Sutarties įsipareigojimus, privalo per 10 (dešimt) darbo dienų nuo pranešimo apie Sutarties įvykdymo užtikrinimo sumokėjimą Užsakovui pranešimo gavimo dienos pateikti Užsakovui naują Specialiosiose sąlygose nurodyto dydžio Sutarties įvykdymo užtikrinimą.</w:t>
      </w:r>
    </w:p>
    <w:p w14:paraId="408A483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10.16. Užsakovas gali pasinaudoti Sutarties įvykdymo užtikrinimu, esant bet kuriai iš žemiau nurodytų aplinkybių:</w:t>
      </w:r>
    </w:p>
    <w:p w14:paraId="140028C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10.16.1. Teikėjas neįvykdė, nevykdo arba netinkamai vykdo savo įsipareigojimus pagal Sutartį;</w:t>
      </w:r>
    </w:p>
    <w:p w14:paraId="65298E9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10.16.2. Teikėjas per protingai nustatytą laikotarpį neįvykdo Užsakovo nurodymo ištaisyti Paslaugų trūkumus;</w:t>
      </w:r>
    </w:p>
    <w:p w14:paraId="064F51E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10.16.3. jei dėl bet kokių Teikėjo veiksmų (veikimo ar neveikimo) Užsakovas patyrė nuostolius (įskaitant, bet neapribojant, papildomas išlaidas, negautas pajamas ar kitus tiesioginius ir netiesioginius nuostolius, delspinigius ir (arba) baudas (jei delspinigiai ir (arba) baudos yra numatyti Specialiosiose sutarties sąlygose);</w:t>
      </w:r>
    </w:p>
    <w:p w14:paraId="2C06D79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10.16.4. Teikėjas be pateisinamos priežasties (ne Sutartyje nustatytais atvejais) vienašališkai nutraukia Sutartį.</w:t>
      </w:r>
    </w:p>
    <w:p w14:paraId="1D89F50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088FAD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11. SUTARTIES KAINA IR JOS PERSKAIČIAVIMAS</w:t>
      </w:r>
    </w:p>
    <w:p w14:paraId="320BA48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03B4BA0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11.1. Sutarties kaina, kurią Užsakovas privalo sumokėti Teikėjui už faktiškai suteiktas Paslaugas pagal Sutarties sąlygas, įskaitant visus Susitarimus, yra apskaičiuojama, taikant kainos apskaičiavimo būdą ar būdus, nurodytus Specialiosiose sąlygose.</w:t>
      </w:r>
    </w:p>
    <w:p w14:paraId="4750406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11.2. Pradinės sutarties vertė yra nurodyta Specialiosiose sąlygose.</w:t>
      </w:r>
    </w:p>
    <w:p w14:paraId="6CC2B3C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11.3. Laikoma, kad į Sutarties kainą yra įtrauktos visos Teikėjo išlaidos, susijusios su visų Paslaugų teikimu, taip pat su tinkamu šioje Sutartyje numatytų kitų Teikėjo įsipareigojimų įvykdymu, įskaitant draudimus, muitus ir kitokias išlaidas, Teikėjo patirtas vykdant Sutartyje numatytus įsipareigojimus.</w:t>
      </w:r>
    </w:p>
    <w:p w14:paraId="04780B1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11.4. Sutarties kainos peržiūra atliekama Specialiosiose sąlygose nustatyta tvarka.</w:t>
      </w:r>
    </w:p>
    <w:p w14:paraId="0C4E994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E5AC81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12. ATSISKAITYMO TVARKA</w:t>
      </w:r>
    </w:p>
    <w:p w14:paraId="3BBA833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D4836D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78FA5010">
        <w:rPr>
          <w:rFonts w:eastAsia="Arial"/>
          <w:b/>
          <w:bCs/>
        </w:rPr>
        <w:t>12.1. Išankstinis mokėjimas (avansas) (jei taikoma)</w:t>
      </w:r>
    </w:p>
    <w:p w14:paraId="566D6F0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F489EE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12.1.1. Bendrųjų sąlygų 12.1 poskyrio sąlygos taikomos tuo atveju, jei Specialiosiose sąlygose yra nurodyta, kad Teikėjui mokamas išankstinis mokėjimas (avansas) (toliau –</w:t>
      </w:r>
      <w:r w:rsidRPr="00C60410">
        <w:rPr>
          <w:rFonts w:eastAsia="Arial"/>
          <w:b/>
          <w:bCs/>
        </w:rPr>
        <w:t xml:space="preserve"> Avansas</w:t>
      </w:r>
      <w:r w:rsidRPr="00C60410">
        <w:rPr>
          <w:rFonts w:eastAsia="Arial"/>
        </w:rPr>
        <w:t>).</w:t>
      </w:r>
    </w:p>
    <w:p w14:paraId="600400F1" w14:textId="5129DC96"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12.1.2. </w:t>
      </w:r>
      <w:r w:rsidR="3187E96D" w:rsidRPr="78FA5010">
        <w:rPr>
          <w:rFonts w:eastAsia="Arial"/>
        </w:rPr>
        <w:t>Užsakovas</w:t>
      </w:r>
      <w:r w:rsidRPr="78FA5010">
        <w:rPr>
          <w:rFonts w:eastAsia="Arial"/>
        </w:rPr>
        <w:t xml:space="preserve"> sumoka Teikėjui ne didesnį kaip Specialiosiose sąlygose nurodyto dydžio Avansą.</w:t>
      </w:r>
    </w:p>
    <w:p w14:paraId="14A50A4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12.1.3. Jei Specialiosiose sąlygose to reikalaujama, Tiekėjas, norėdamas gauti Avansą, kreipdamasis dėl Avanso išmokėjimo, ne vėliau kaip per 10 (dešimt) darbo dienų nuo Sutarties įsigaliojimo dienos kartu su išankstinio mokėjimo sąskaita Užsakovui turi pateikti Avanso užtikrinimą – banko garantiją arba draudimo bendrovės laidavimo draudimo raštą arba kitą sutartinių įsipareigojimų įvykdymo užtikrinimą ne mažesnei kaip Specialiosiose sąlygose prašomo Avanso dydžio sumai (toliau – </w:t>
      </w:r>
      <w:r w:rsidRPr="00C60410">
        <w:rPr>
          <w:rFonts w:eastAsia="Arial"/>
          <w:b/>
        </w:rPr>
        <w:t>Avanso užtikrinimas</w:t>
      </w:r>
      <w:r w:rsidRPr="00C60410">
        <w:rPr>
          <w:rFonts w:eastAsia="Arial"/>
        </w:rPr>
        <w:t>).</w:t>
      </w:r>
    </w:p>
    <w:p w14:paraId="1A87E86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b/>
          <w:bCs/>
        </w:rPr>
        <w:t>Pastaba.</w:t>
      </w:r>
      <w:r w:rsidRPr="00C60410">
        <w:rPr>
          <w:rFonts w:eastAsia="Arial"/>
        </w:rPr>
        <w:t xml:space="preserve"> Kai Specialiosiose sąlygose nurodoma, kad Užsakovas reikalauja pateikti kredito unijos išduotą Avanso užtikrinimą, šio poskyrio nuostatos taikomos pagal poreikį ir Užsakovas gali nusimatyti papildomus reikalavimus Specialiosiose sąlygose tokio Avanso užtikrinimo pateikimui, atitinkančius įstatymų bei kitų teisės aktų nuostatas.</w:t>
      </w:r>
    </w:p>
    <w:p w14:paraId="6AEBDAD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12.1.4. Prieš pateikdamas Avanso užtikrinimą, Teikėjas gali prašyti Užsakovo patvirtinti, kad Užsakovas sutinka priimti Teikėjo siūlomą Avanso užtikrinimą. Tokiu atveju, Užsakovas privalo atsakyti Teikėjui ne vėliau kaip per 3 (tris) darbo dienas nuo Teikėjo prašymo gavimo dienos.</w:t>
      </w:r>
    </w:p>
    <w:p w14:paraId="753723A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12.1.5. Avanso užtikrinimu bankas (draudimo bendrovė) privalo neatšaukiamai ir besąlygiškai įsipareigoti ne vėliau kaip per 15 (penkiolika) dienų nuo Užsakovo raštiško pranešimo apie Sutarties neįvykdymą ar Sutarties nutraukimą dėl Teikėjo kaltės, sumokėti Užsakovui sumą, neviršijančią išmokėto Avanso sumos ir užtikrinimo sumos, pinigus pervedant į Užsakovo sąskaitą.</w:t>
      </w:r>
    </w:p>
    <w:p w14:paraId="5F5F845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12.1.6. Bankas (draudimo bendrovė) neturi teisės reikalauti, kad Užsakovas pagrįstų savo reikalavimą. Užsakovas pranešime bankui (draudimo bendrovei) nurodys, kad Avanso užtikrinimo suma jam priklauso dėl to, kad Teikėjas iš dalies ar visiškai neįvykdė Sutarties sąlygų ir (arba) ji buvo nutraukta dėl Teikėjo kaltės ir Teikėjas negrąžino avanso.</w:t>
      </w:r>
    </w:p>
    <w:p w14:paraId="6E64491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12.1.7. Avanso užtikrinimo suma turi būti nurodoma ir išmokama eurais.</w:t>
      </w:r>
    </w:p>
    <w:p w14:paraId="185477C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12.1.8. Avanso užtikrinimas turi būti surašytas lietuvių arba kita kalba (esant Užsakovo prašymui, turi būti pateiktas vertimas į lietuvių kalbą).</w:t>
      </w:r>
    </w:p>
    <w:p w14:paraId="7B84F74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12.1.9. Avanso užtikrinimas, neatitinkantis šiame Sutarties poskyryje nustatytų reikalavimų, nebus priimamas.</w:t>
      </w:r>
    </w:p>
    <w:p w14:paraId="370EFF5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12.1.10. Jei Sutarties vykdymo metu Avanso užtikrinimą išdavęs bankas (draudimo bendrovė) negali įvykdyti savo įsipareigojimų, Užsakovas gali raštu pareikalauti Teikėjo per 10 (dešimt) darbo dienų pateikti naują Avanso užtikrinimą, tokiomis pačiomis sąlygomis kaip ir ankstesnysis.</w:t>
      </w:r>
    </w:p>
    <w:p w14:paraId="5565739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12.1.11. Užsakovas sumoka Teikėjui Avansą per Specialiosiose sąlygose numatytą terminą nuo išankstinio mokėjimo sąskaitos ir Avanso užtikrinimo (jei taikoma) gavimo dienos. Sumokėto Avanso suma išskaitoma iš mokėtinos sumos.</w:t>
      </w:r>
    </w:p>
    <w:p w14:paraId="3010EF7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12.1.12. Nutraukus Sutartį, Teikėjas privalo grąžinti Užsakovui gautą Avansą per 5 (penkias) darbo dienas (jeigu dalis Paslaugų yra suteikta, Užsakovas jas yra priėmęs ir Paslaugų rezultatu gali naudotis pagal paskirtį – grąžinama ta Avanso dalis, kuri viršija Užsakovo priimtų Paslaugų kainą). Jei Teikėjas negrąžina gauto Avanso, Užsakovas pasinaudoja Avanso užtikrinimu (jei taikoma). Tais atvejais, jei nebuvo taikytas Bendrųjų sąlygų 12.1.3 punktas, Teikėjas turi sumokėti Specialiosiose sąlygose nurodyto dydžio netesybas, skaičiuojamas nuo grąžintinos Avanso sumos už laikotarpį nuo Avanso išmokėjimo iki jo grąžinimo. </w:t>
      </w:r>
    </w:p>
    <w:p w14:paraId="14BF0F6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00BFC41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12.2. Mokėjimų tvarka</w:t>
      </w:r>
    </w:p>
    <w:p w14:paraId="57D21A4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2477FB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12.2.1. Teikėjas išrašo Sąskaitą tik Šalims pasirašius Paslaugų perdavimo–priėmimo aktą, jeigu kitaip nenumatyta Specialiosiose sąlygose:</w:t>
      </w:r>
    </w:p>
    <w:p w14:paraId="7BFB9E4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F4850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12.2.1.2. Europos elektroninių sąskaitų faktūrų standarto neatitinkančią elektroninę sąskaitą faktūrą Tiekėjas gali teikti tik naudodamasis Sąskaitų administravimo bendrosios informacinės sistemos (toliau – SABIS) priemonėmis.</w:t>
      </w:r>
    </w:p>
    <w:p w14:paraId="05A03909" w14:textId="4E004BA5"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12.2.2. </w:t>
      </w:r>
      <w:r w:rsidR="3381A0F9" w:rsidRPr="78FA5010">
        <w:rPr>
          <w:rFonts w:eastAsia="Arial"/>
        </w:rPr>
        <w:t>Užsakovas</w:t>
      </w:r>
      <w:r w:rsidRPr="78FA5010">
        <w:rPr>
          <w:rFonts w:eastAsia="Arial"/>
        </w:rPr>
        <w:t xml:space="preserve"> elektronines sąskaitas faktūras priima ir apdoroja naudodamasis informacinės sistemos SABIS priemonėmis, išskyrus jeigu mobilizacijos, karo ar nepaprastosios padėties atveju yra informacinės sistemos SABIS pažeidimų, dėl kurių negalimas Užsakovo ir Teikėjo bendravimas ir keitimasis informacija naudojantis SABIS.</w:t>
      </w:r>
    </w:p>
    <w:p w14:paraId="6EB8B98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12.2.3. Išankstinio mokėjimo sąskaitas (jeigu Specialiosiose sąlygose yra numatytas Avanso mokėjimas) Teikėjas privalo pateikti šiame Sutarties poskyryje nustatyta tvarka.</w:t>
      </w:r>
    </w:p>
    <w:p w14:paraId="3FB15C4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12.2.4. Užsakovas atlieka mokėjimus už Paslaugas Specialiosiose sąlygose nustatytais terminais.</w:t>
      </w:r>
    </w:p>
    <w:p w14:paraId="122E2ED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12.2.5. Už mokėjimų pagal Sutartį vėlavimus Užsakovui taikomos netesybos Specialiosiose sąlygose nustatyta tvarka.</w:t>
      </w:r>
    </w:p>
    <w:p w14:paraId="10C8C60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12.2.6. Jei Paslaugos teikiamos etapais ar periodais aukščiau nurodyta atsiskaitymo tvarka galioja kiekvienam Paslaugų teikimo etapui ar periodui, jei Specialiosiose sąlygose nenustatyta kitaip.</w:t>
      </w:r>
    </w:p>
    <w:p w14:paraId="0161CA0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12.2.7. Jeigu Šalys sudaro trišalį susitarimą su subteikėju dėl tiesioginio atsiskaitymo, Užsakovas privalo pervesti subteikėjui mokėtiną sumą į subteikėjo banko sąskaitą, nurodytą trišaliame susitarime, o likutį pervesti į Teikėjo banko sąskaitą po to, kai pagal Sutarties ir trišalio susitarimo reikalavimus sudaromas suteiktų Paslaugų perdavimo–priėmimo aktas ir Teikėjas pateikia Sąskaitą už Paslaugas Užsakovui.</w:t>
      </w:r>
    </w:p>
    <w:p w14:paraId="1F90D71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29992E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lastRenderedPageBreak/>
        <w:t>12.3. Kiti atsiskaitymo klausimai</w:t>
      </w:r>
    </w:p>
    <w:p w14:paraId="28A5C10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9EB43E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12.3.1. Užsakovas privalo pervesti mokėjimus Teikėjui į Teikėjo banko sąskaitą, nurodytą Specialiosiose sąlygose.</w:t>
      </w:r>
    </w:p>
    <w:p w14:paraId="5199F8D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12.3.2. Užsakovas turi teisę sumas, gautinas iš Teikėjo, išskaityti iš mokėjimų Teikėjui pagal Sutartį (vienašališkai daryti įskaitymus). Dėl šios priežasties Teikėjas neturi teisės perleisti arba įkeisti reikalavimo teisių į gautinas pagal Sutartį sumas tretiesiems asmenims arba kitaip jomis disponuoti be Užsakovo sutikimo.</w:t>
      </w:r>
    </w:p>
    <w:p w14:paraId="1AECE7A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12.3.3. Visi mokėjimai pagal Sutartį atliekami eurais.</w:t>
      </w:r>
    </w:p>
    <w:p w14:paraId="0D80332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12.3.4. Už pavėluotus mokėjimus pagal Sutartį mokančioji Šalis privalo sumokėti kitai Šaliai Specialiosiose sąlygose nurodyto dydžio netesybas.</w:t>
      </w:r>
    </w:p>
    <w:p w14:paraId="0A36790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6CE5EB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13. KONFIDENCIALI INFORMACIJA</w:t>
      </w:r>
    </w:p>
    <w:p w14:paraId="16150D9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40B6412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EE47F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13.2. Šalis turi teisę atskleisti kitos Šalies konfidencialią informaciją šiais atvejais:</w:t>
      </w:r>
    </w:p>
    <w:p w14:paraId="124B9D8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E82DB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B2EE39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0DD88C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13.4. Šalis atsako:</w:t>
      </w:r>
    </w:p>
    <w:p w14:paraId="3DD5C06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13.4.1. už bet kokį neteisėtą, įskaitant atsitiktinį, kitos Šalies konfidencialios informacijos ar bet kurios jos dalies atskleidimą ar perdavimą arba konfidencialios informacijos neteisėtą naudojimą;</w:t>
      </w:r>
    </w:p>
    <w:p w14:paraId="4C42A4B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13.4.2. už tai, kad nesiėmė visų protingų veiksmų, kad išsaugotų ir apsaugotų kitos Šalies konfidencialią informaciją ar bet kurią jos dalį, užkirstų kelią tolesniam jos neteisėtam atskleidimui, perdavimui ar naudojimui.</w:t>
      </w:r>
    </w:p>
    <w:p w14:paraId="33B5683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13.5. Šalis, nepagrįstai atskleidusi kitos Šalies konfidencialią informaciją, privalo sumokėti kitai Šaliai Specialiosiose sąlygose nurodyto dydžio baudą.</w:t>
      </w:r>
    </w:p>
    <w:p w14:paraId="516B726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221189C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14. ASMENS DUOMENŲ APSAUGA</w:t>
      </w:r>
    </w:p>
    <w:p w14:paraId="15DF6A6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70142A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667406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1ECF0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2F8A23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15. INTELEKTINĖ NUOSAVYBĖ</w:t>
      </w:r>
    </w:p>
    <w:p w14:paraId="477523E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3EF3DB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15.1. Visi rezultatai ir su jais susijusios teisės, įgytos vykdant Sutartį, įskaitant intelektinės nuosavybės teises, išskyrus asmenines neturtines teises į intelektinės veiklos rezultatus, yra Užsakovo nuosavybė, pereinanti Užsakovui nuo Paslaugų perdavimo–priėmimo akto pasirašymo be jokių apribojimų, kurią Užsakovas gali naudoti, publikuoti, perleisti ar perduoti be atskiro Teikėjo sutikimo tretiesiems asmenims, jei Specialiosiose sąlygose nenumatyta kitaip ar intelektinės nuosavybės teisės negali būti perduodamos nuosavybės teise dėl Paslaugų pobūdžio ar (ir) išimtinių teisių, patentų ir kt.</w:t>
      </w:r>
    </w:p>
    <w:p w14:paraId="3C20804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15.2. Teikėjas įsipareigoja atlyginti nuostolius Užsakovui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Užsakovo kaltės.</w:t>
      </w:r>
    </w:p>
    <w:p w14:paraId="45E6377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15.3. Teikėjas neturi teisės be išankstinio rašytinio Užsakovo sutikimo naudoti Užsakovo simbolių, pavadinimo ir ženklo reklamoje, rinkodaroje, taip pat naudotis Užsakovo sukurtais intelektiniais veiklos rezultatais. Pažeidus reikalavimą, Teikėjui taikoma Specialiosiose sąlygose nurodyta bauda.</w:t>
      </w:r>
    </w:p>
    <w:p w14:paraId="2BEB1DA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5DE9EA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16. PAREIŠKIMAI IR GARANTIJOS</w:t>
      </w:r>
    </w:p>
    <w:p w14:paraId="78799C4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C6E06D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16.1. Kiekviena iš Šalių pareiškia ir garantuoja kitai Šaliai, kad:</w:t>
      </w:r>
    </w:p>
    <w:p w14:paraId="54087FD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16.1.1. yra teisėtai priimti ir galioja visi būtini sprendimai, gauti leidimai bei sutikimai, taip pat teisėtai atlikti ir galioja kiti teisiniai veiksmai, reikalingi Sutarties sudarymui, galiojimui ir vykdymui;</w:t>
      </w:r>
    </w:p>
    <w:p w14:paraId="651CC44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A1BC1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B9AD5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3B235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C89B4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16.1.6. visi Šalies pareiškimai ir garantijos yra išsamūs ir nepalieka nutylėtų jokių aplinkybių, kurios darytų šiuos pareiškimus ar garantijas neteisingais.</w:t>
      </w:r>
    </w:p>
    <w:p w14:paraId="01FA9DC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16.2. Teikėjas papildomai pareiškia ir garantuoja Užsakovui, kad Teikėjas, subteikėjai, jungtinės veiklos partneriai ir specialistai turi galiojančius ir teisėtus visus įstatymuose bei kituose teisės aktuose numatytus leidimus, licencijas, atestatus, teisės pripažinimo dokumentus, reikalingus vykdant Sutartį.</w:t>
      </w:r>
    </w:p>
    <w:p w14:paraId="0682EB9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16.3. Teikėjas pareiškia, kad suteiktų Paslaugų rezultato disponavimo, valdymo ir naudojimosi teisės nėra apribotos ir jokie tretieji asmenys neturi pretenzijų į Sutartimi perduodamą Paslaugų rezultatą.</w:t>
      </w:r>
    </w:p>
    <w:p w14:paraId="679446E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16.4. Teikėjas įsipareigoja vykdant Sutartį laikytis aplinkos apsaugos, socialinės ir darbo teisės įpareigojimų, nustatytų Europos Sąjungos ir nacionalinėje teisėje, kolektyvinėse sutartyse ir VPĮ 5 priede nurodytose tarptautinėse konvencijose.</w:t>
      </w:r>
    </w:p>
    <w:p w14:paraId="3E7147A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AD7B01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17. BENDRIEJI ATSAKOMYBĖS KLAUSIMAI</w:t>
      </w:r>
    </w:p>
    <w:p w14:paraId="5F8BEA1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5A0CFA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17.1. Netesybų sumokėjimas už vėlavimą ar pareigų pagal Sutartį pažeidimą neatleidžia Šalies nuo Sutartyje numatytų jos pareigų vykdymo.</w:t>
      </w:r>
    </w:p>
    <w:p w14:paraId="554BC65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7059F3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B930F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17.4. Šioje Sutartyje numatytos teisių gynybos priemonės neapriboja Šalių teisės pasinaudoti kitomis teisėtomis teisių gynybos priemonėmis.</w:t>
      </w:r>
    </w:p>
    <w:p w14:paraId="1498012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70AFA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C0E560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D0740A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18. NENUGALIMA JĖGA (FORCE MAJEURE)</w:t>
      </w:r>
    </w:p>
    <w:p w14:paraId="7A47448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B1C689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18.1.</w:t>
      </w:r>
      <w:r w:rsidRPr="00C60410">
        <w:rPr>
          <w:rFonts w:eastAsia="Arial"/>
          <w:b/>
          <w:bCs/>
        </w:rPr>
        <w:t xml:space="preserve"> </w:t>
      </w:r>
      <w:r w:rsidRPr="00C60410">
        <w:rPr>
          <w:rFonts w:eastAsia="Arial"/>
        </w:rPr>
        <w:t>Atsakomybė pagal Sutartį netaikoma, taip pat Šalys gali būti visiškai ar iš dalies atleistos nuo civilinės atsakomybės šiais pagrindais:</w:t>
      </w:r>
    </w:p>
    <w:p w14:paraId="2BE59E1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18.1.1. dėl nenugalimos jėgos (</w:t>
      </w:r>
      <w:r w:rsidRPr="00C60410">
        <w:rPr>
          <w:rFonts w:eastAsia="Arial"/>
          <w:i/>
        </w:rPr>
        <w:t>force majeure</w:t>
      </w:r>
      <w:r w:rsidRPr="00C60410">
        <w:rPr>
          <w:rFonts w:eastAsia="Arial"/>
        </w:rPr>
        <w:t>) – taikomos Lietuvos Respublikos civilinio kodekso 6.212 straipsnio ir Lietuvos Respublikos Vyriausybės 1996 m. liepos 15 d. nutarimu Nr. 840 „Dėl Atleidimo nuo atsakomybės esant nenugalimos jėgos (</w:t>
      </w:r>
      <w:r w:rsidRPr="00C60410">
        <w:rPr>
          <w:rFonts w:eastAsia="Arial"/>
          <w:i/>
        </w:rPr>
        <w:t>force majeure</w:t>
      </w:r>
      <w:r w:rsidRPr="00C60410">
        <w:rPr>
          <w:rFonts w:eastAsia="Arial"/>
        </w:rPr>
        <w:t>) aplinkybėms taisyklių patvirtinimo“ patvirtintų taisyklių nuostatos;</w:t>
      </w:r>
    </w:p>
    <w:p w14:paraId="22EF5A8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71F73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18.2.</w:t>
      </w:r>
      <w:r w:rsidRPr="00C60410">
        <w:rPr>
          <w:rFonts w:eastAsia="Arial"/>
          <w:b/>
          <w:bCs/>
        </w:rPr>
        <w:t xml:space="preserve"> </w:t>
      </w:r>
      <w:r w:rsidRPr="00C60410">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26D07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18.3.</w:t>
      </w:r>
      <w:r w:rsidRPr="00C60410">
        <w:rPr>
          <w:rFonts w:eastAsia="Arial"/>
          <w:b/>
          <w:bCs/>
        </w:rPr>
        <w:t xml:space="preserve"> </w:t>
      </w:r>
      <w:r w:rsidRPr="00C60410">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17BE3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18.4. Jeigu nenugalimos jėgos (</w:t>
      </w:r>
      <w:r w:rsidRPr="00C60410">
        <w:rPr>
          <w:rFonts w:eastAsia="Arial"/>
          <w:i/>
          <w:iCs/>
        </w:rPr>
        <w:t>force majeure</w:t>
      </w:r>
      <w:r w:rsidRPr="00C60410">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BE845A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48C4E81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19. SUTARTIES NUOSTATŲ NEGALIOJIMAS</w:t>
      </w:r>
    </w:p>
    <w:p w14:paraId="4507AA4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21BE79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390737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AB178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9B2EB8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20. SUTARTIES PAKEITIMAI</w:t>
      </w:r>
    </w:p>
    <w:p w14:paraId="1001ED6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4FCBEE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20.1. Sutarties sąlygos Sutarties galiojimo laikotarpiu negali būti keičiamos, išskyrus tokias Sutarties sąlygas, kurių keitimas numatytas Sutartyje ir (ar) galimas vadovaujantis VPĮ nuostatomis.</w:t>
      </w:r>
    </w:p>
    <w:p w14:paraId="5F34E99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20.2. Sutarties pakeitimai įforminami Šalims sudarant Susitarimą.</w:t>
      </w:r>
    </w:p>
    <w:p w14:paraId="0BF1B30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526EBCD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20.4. Susitarimas įsigalioja nuo jo sudarymo, jei Susitarime nenurodyta kitaip. Susitarimą Užsakovas privalo paviešinti VPĮ 33 ir 86 straipsniuose nustatyta tvarka. </w:t>
      </w:r>
    </w:p>
    <w:p w14:paraId="7D50142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20.5. Specialiosiose sąlygose nurodytų duomenų apie kontaktinius asmenis bei rekvizitų pasikeitimas nelaikomas Sutarties pakeitimu (išskyrus Teikėjo, jungtinės veiklos partnerio, subteikėjo ar specialisto pakeitimą kitu asmeniu) ir Šalis turi pakeisti tuos duomenis vienašališkai, informuodama apie tai kitą Šalį. Bet kuriuo atveju Sutarties pakeitimu negali būti iš esmės keičiama Sutartis.</w:t>
      </w:r>
    </w:p>
    <w:p w14:paraId="0422A41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FFCF02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21. SUTARTIES SUSTABDYMAS</w:t>
      </w:r>
    </w:p>
    <w:p w14:paraId="6594CE3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8B7347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21.1. Nesant Teikėjo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4763E2E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21.2. Paslaugų (jų dalies) teikimas gali būti stabdomas esant bent vienai iš šių aplinkybių:</w:t>
      </w:r>
    </w:p>
    <w:p w14:paraId="5E04FB4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027DB1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21.2.2. Teikėjas Sutartyje nurodyta tvarka negali teikti Paslaugų (pavyzdžiui, Užsakovas dėl objektyvių priežasčių negali sudaryti techninių galimybių Paslaugų teikimui), o Teikėjas dėl to negali vykdyti Sutarties;</w:t>
      </w:r>
    </w:p>
    <w:p w14:paraId="140B9E4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21.2.3. dėl nenumatytų prekių, paslaugų ir (ar) darbų, susijusių su perkamu objektu, kurių poreikis paaiškėjo tik vykdant Sutartį, įsigijimo;</w:t>
      </w:r>
    </w:p>
    <w:p w14:paraId="1CC2C1E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21.2.4. ne dėl Užsakovo kaltės vėluoja kitos Užsakovo pirkimo sutarties, turinčios tiesioginės įtakos šiai Sutarčiai, vykdymas;</w:t>
      </w:r>
    </w:p>
    <w:p w14:paraId="7694F1F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21.2.5. esant įrodymais pagrįstoms kliūtims ar trukdymams, sukeltiems Teikėjui kitų trečiųjų asmenų ne dėl Teikėjo ne laiku ar netinkamai pagal Sutarties sąlygas ir tvarką įvykdytų sutartinių įsipareigojimų;</w:t>
      </w:r>
    </w:p>
    <w:p w14:paraId="4B14891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21.2.6. pasikeitus galiojančiam teisės aktui ar įsigaliojus naujam teisės aktui, kuris turi įtakos šios Sutarties vykdymui;</w:t>
      </w:r>
    </w:p>
    <w:p w14:paraId="6DDC463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21.2.7. sutartinių įsipareigojimų stabdymo būtinybė atsirado dėl sustabdyto, perskirstyto, negauto ir panašiai Užsakovo Paslaugų pirkimui skirto finansavimo arba finansavimo trūkumo;</w:t>
      </w:r>
    </w:p>
    <w:p w14:paraId="367FA146" w14:textId="7C62DB05"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21.2.8. dėl teisminių (arbitražinių) ginčų su </w:t>
      </w:r>
      <w:r w:rsidR="0175DB88" w:rsidRPr="78FA5010">
        <w:rPr>
          <w:rFonts w:eastAsia="Arial"/>
        </w:rPr>
        <w:t>Užsakovu</w:t>
      </w:r>
      <w:r w:rsidRPr="78FA5010">
        <w:rPr>
          <w:rFonts w:eastAsia="Arial"/>
        </w:rPr>
        <w:t xml:space="preserve"> ar trečiaisiais asmenimis, kurių dalykas yra tiesiogiai susijęs su Sutarties vykdymu.</w:t>
      </w:r>
    </w:p>
    <w:p w14:paraId="595AD1D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21.3. Jei Paslaugų (jų dalies) teikimo sustabdymas atliekamas dėl Bendrųjų sąlygų 21.2 papunktyje nurodytų aplinkybių ir tęsiasi ne ilgiau kaip 3 (tris) mėnesius, toks stabdymas laikomas Sutarties keitimu </w:t>
      </w:r>
      <w:r w:rsidRPr="00C60410">
        <w:rPr>
          <w:rFonts w:eastAsia="Arial"/>
        </w:rPr>
        <w:lastRenderedPageBreak/>
        <w:t>joje numatytomis sąlygomis ir įforminamas Sutarties 21.6 papunktyje nustatyta tvarka.</w:t>
      </w:r>
    </w:p>
    <w:p w14:paraId="0C3230E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C89EB8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21.5. Sutartinių įsipareigojimų vykdymas gali būti stabdomas tik Sutarties galiojimo laikotarpiu tokia tvarka:</w:t>
      </w:r>
    </w:p>
    <w:p w14:paraId="521E427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21.5.1. atsiradus aplinkybėms, dėl kurių Teikėjas negali vykdyti sutartinių įsipareigojimų, Teikėjas apie tai nedelsdamas privalo informuoti Užsakovą. Teikėjo rašytiniame prašyme turi būti nurodyta stabdymo aplinkybė (Bendrųjų sąlygų 21.2 papunktis) ir aplinkybės atsiradimą bei galimą terminą pagrindžiantys argumentai, objektyvūs faktai ir įrodymai. Užsakovas, įvertinęs prašymą, ne vėliau kaip per 3 (tris) darbo dienas raštu informuoja Teikėją apie priimtą sprendimą dėl sutartinių įsipareigojimų vykdymo stabdymo. Teikėjui nepateikus konkrečių argumentų, faktų, pagrįstų įrodymais, Užsakovas turi teisę raštu atsisakyti patvirtinti sustabdymą; </w:t>
      </w:r>
    </w:p>
    <w:p w14:paraId="6DE8723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21.5.2. Užsakovui raštu informavus Teikėją ir pateikus jam argumentuotą paaiškinimą, dėl kokių aplinkybių ir kuriam terminui yra būtina sustabdyti sutartinių įsipareigojimų vykdymo terminą, Teikėjas ne vėliau kaip per 3 (tris) darbo dienas raštu informuoja Užsakovą ir patvirtina, kad sutinka su sustabdymu. Teikėjas turi teisę prieštarauti sutartinių įsipareigojimų vykdymo sustabdymui tik tuo atveju, jei Teikėjas savo sąskaita ir jėgomis gali pašalinti atsiradusias aplinkybes, dėl kurių kilo būtinybė stabdyti sutartinių įsipareigojimų vykdymą;</w:t>
      </w:r>
    </w:p>
    <w:p w14:paraId="0972C7E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21.5.3. Teikėjas, gavęs Užsakovo raštišką pranešimą apie stabdymą, privalo nedelsiant, bet ne vėliau kaip per 3 (tris) darbo dienas po patvirtinimo išsiuntimo Užsakovui dienos, sustabdyti sutartinių įsipareigojimų ar jų dalies vykdymą. Jei sutartinių įsipareigojimų ar jų dalies vykdymas sustabdytas, Šalys negali vykdyti jokių jiems pagal Sutartį ar Sutarties dalį priskirtų įsipareigojimų.</w:t>
      </w:r>
    </w:p>
    <w:p w14:paraId="136ACE3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75044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21.7. Sutartinių įsipareigojimų vykdymas sustabdomas ne ilgesniam kaip konkrečios, pagrįstos aplinkybės egzistavimo laikotarpiui.</w:t>
      </w:r>
    </w:p>
    <w:p w14:paraId="3B31961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21.8. Šalys susitaria, kad sutartinių įsipareigojimų vykdymo sustabdymo terminas į Sutarties vykdymo terminą nėra įskaičiuojamas, jo metu sutartiniai įsipareigojimai nevykdomi ir už šį periodą Užsakovas Teikėjui nemoka jokių mokėjimų, baudų ar prastovų.</w:t>
      </w:r>
    </w:p>
    <w:p w14:paraId="7857038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3068A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21.10. Atnaujinus Sutarties vykdymą, neįvykdytų prievolių (jų dalies) įvykdymo terminai ir Sutarties galiojimas nukeliami tokiam terminui, kiek buvo likę laiko jų įvykdymui (Sutarties galiojimui) jų sustabdymo metu.</w:t>
      </w:r>
    </w:p>
    <w:p w14:paraId="052CAC1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DD194E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0C4AAA3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22. SUTARTIES NUTRAUKIMAS</w:t>
      </w:r>
    </w:p>
    <w:p w14:paraId="2770548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1B67650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rPr>
        <w:t>Sutartis gali būti nutraukiama VPĮ 90 straipsnyje ir Sutartyje numatytais atvejais, įskaitant galimybę nutraukti Sutartį Šalių susitarimu.</w:t>
      </w:r>
    </w:p>
    <w:p w14:paraId="689BC14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A5233F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22.1. Pretenzijos dėl Sutarties pažeidimų</w:t>
      </w:r>
    </w:p>
    <w:p w14:paraId="7EA0FBB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00E4E1D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7B99B0C"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60410">
        <w:rPr>
          <w:rFonts w:eastAsia="Arial"/>
          <w:bCs/>
        </w:rPr>
        <w:t xml:space="preserve"> </w:t>
      </w:r>
      <w:r w:rsidRPr="00C60410">
        <w:rPr>
          <w:rFonts w:eastAsia="Arial"/>
        </w:rPr>
        <w:t>Teikėjo teisė siūlyti kitą terminą nelaikoma Užsakovo pareiga tą terminą priimti. Pretenziją gavusios Šalies pasiūlytasis terminas pakeičia terminą, nurodytą pretenzijoje, tik jeigu kita Šalis jį patvirtina.</w:t>
      </w:r>
    </w:p>
    <w:p w14:paraId="567E0B4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C847C83" w14:textId="77794619"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78FA5010">
        <w:rPr>
          <w:rFonts w:eastAsia="Arial"/>
          <w:b/>
          <w:bCs/>
        </w:rPr>
        <w:t xml:space="preserve">22.2. Sutarties nutraukimas </w:t>
      </w:r>
      <w:r w:rsidR="1C081204" w:rsidRPr="78FA5010">
        <w:rPr>
          <w:rFonts w:eastAsia="Arial"/>
          <w:b/>
          <w:bCs/>
        </w:rPr>
        <w:t>Užsakovu</w:t>
      </w:r>
      <w:r w:rsidRPr="78FA5010">
        <w:rPr>
          <w:rFonts w:eastAsia="Arial"/>
          <w:b/>
          <w:bCs/>
        </w:rPr>
        <w:t xml:space="preserve"> iniciatyva</w:t>
      </w:r>
    </w:p>
    <w:p w14:paraId="41A98AE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204192B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22.2.1. Užsakovas vienašališkai nutraukia Sutartį, įspėjęs Teikėją raštu prieš ne trumpesnį nei 5 (penkių) dienų terminą, jeigu Teikėjas padaro esminį Sutarties pažeidimą, nurodytą Specialiosiose sąlygose ar Sutarties pažeidimą, kuris atitinka esminio Sutarties pažeidimo požymius, nurodytus Lietuvos Respublikos civiliniame kodekse, ir, gavęs Užsakovo pretenziją, per pretenzijoje nurodytą terminą neištaiso pažeidimo.</w:t>
      </w:r>
    </w:p>
    <w:p w14:paraId="0EA51F3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22.2.2. Užsakovas turi teisę vienašališkai nutraukti Sutartį ar jos dalį raštu įspėjęs Teikėją prieš ne trumpesnį nei 10 (dešimties) dienų terminą, jeigu:</w:t>
      </w:r>
    </w:p>
    <w:p w14:paraId="6FAB3A1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22.2.2.1. Tiekėjui yra iškelta bankroto byla, pradėtas bankroto procesas ne teismo tvarka, jis tampa nemokus arba yra nemokumo tikimybė, sustabdo ūkinę veiklą ar susidaro</w:t>
      </w:r>
      <w:r w:rsidRPr="00C60410">
        <w:rPr>
          <w:rFonts w:eastAsia="Arial"/>
          <w:bCs/>
        </w:rPr>
        <w:t xml:space="preserve"> </w:t>
      </w:r>
      <w:r w:rsidRPr="00C60410">
        <w:rPr>
          <w:rFonts w:eastAsia="Arial"/>
        </w:rPr>
        <w:t>įstatymuose ir kituose teisės aktuose nustatyta tvarka analogiška situacija;</w:t>
      </w:r>
    </w:p>
    <w:p w14:paraId="16DFD47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22.2.2.2. Teikėjo padėtis pasikeičia ir jis atitinka pirkimo dokumentuose nustatytą pašalinimo pagrindą;</w:t>
      </w:r>
    </w:p>
    <w:p w14:paraId="23E7239D" w14:textId="028333E2"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22.2.2.3. pasikeičia teisės aktai, susiję su Sutarties objektu, Sutarties vykdymu, ar su Užsakovo vykdoma veikla, kuriai buvo sudaryta Sutartis, ir dėl tokių pakeitimų </w:t>
      </w:r>
      <w:r w:rsidR="2521D082" w:rsidRPr="78FA5010">
        <w:rPr>
          <w:rFonts w:eastAsia="Arial"/>
        </w:rPr>
        <w:t>Užsakovas</w:t>
      </w:r>
      <w:r w:rsidRPr="78FA5010">
        <w:rPr>
          <w:rFonts w:eastAsia="Arial"/>
        </w:rPr>
        <w:t xml:space="preserve"> nusprendžia nutraukti Sutartį;</w:t>
      </w:r>
    </w:p>
    <w:p w14:paraId="754E08F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22.2.2.4. Užsakovas nusprendžia nebevykdyti veiklos, kurios vykdymui Sutartimi įsigyjamos Paslaugos ir Sutarties poreikis išnyksta; </w:t>
      </w:r>
    </w:p>
    <w:p w14:paraId="4DBAB7C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22.2.2.5. Užsakovo valdymo organas priima sprendimą, dėl kurio Sutarties poreikis išnyksta;</w:t>
      </w:r>
    </w:p>
    <w:p w14:paraId="0F295B9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22.2.2.6. pasikeičia (pablogėja) Užsakovo finansinė padėtis ar Užsakovas negauna arba netenka finansavimo ir dėl šios priežasties nusprendžia nutraukti Sutartį; </w:t>
      </w:r>
    </w:p>
    <w:p w14:paraId="40AB3A7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22.2.2.7. keičiasi Užsakovo organizacinė struktūra – juridinis statusas, pobūdis ar valdymo struktūra ir tai gali turėti įtakos tinkamam Sutarties įvykdymui arba Sutarties poreikiui;</w:t>
      </w:r>
    </w:p>
    <w:p w14:paraId="03EFEC0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22.2.2.8. nebelieka perkamų Paslaugų poreikio;</w:t>
      </w:r>
    </w:p>
    <w:p w14:paraId="263EDD3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22.2.2.9. Užsakovas iš pirkimų priežiūrą atliekančių institucijų gauna nurodymą ar rekomendaciją nutraukti Sutartį; </w:t>
      </w:r>
    </w:p>
    <w:p w14:paraId="54B8D5C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22.2.2.10. Teikėjas vėluoja pateikti Sutarties įvykdymo užtikrinimo pratęsimą ilgiau kaip 10 (dešimt) darbo dienų nuo paskutinio Sutarties įvykdymo užtikrinimo galiojimo termino pabaigos arba atsisako jį pateikti;</w:t>
      </w:r>
    </w:p>
    <w:p w14:paraId="51ED19F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22.2.2.11. Teikėjas atsisako pašalinti arba nepašalina Paslaugų trūkumų per Užsakovo nustatytus protingus terminus;</w:t>
      </w:r>
    </w:p>
    <w:p w14:paraId="100AE6B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22.2.2.12. Teikėjas pažeidžia Sutartį arba įstatymus bei kitus teisės aktus ir per Užsakovo rašytinėje pretenzijoje nurodytą terminą neištaiso pažeidimo;</w:t>
      </w:r>
    </w:p>
    <w:p w14:paraId="0D40B75F" w14:textId="7E6A0FE2" w:rsidR="00C60410" w:rsidRPr="00C60410" w:rsidRDefault="00C60410" w:rsidP="78FA5010">
      <w:pPr>
        <w:widowControl w:val="0"/>
        <w:tabs>
          <w:tab w:val="left" w:pos="426"/>
          <w:tab w:val="left" w:pos="567"/>
          <w:tab w:val="left" w:pos="709"/>
          <w:tab w:val="left" w:pos="851"/>
          <w:tab w:val="left" w:pos="992"/>
          <w:tab w:val="left" w:pos="1134"/>
        </w:tabs>
        <w:spacing w:line="276" w:lineRule="auto"/>
        <w:jc w:val="both"/>
        <w:rPr>
          <w:rFonts w:eastAsia="Arial"/>
        </w:rPr>
      </w:pPr>
      <w:r w:rsidRPr="78FA5010">
        <w:rPr>
          <w:rFonts w:eastAsia="Arial"/>
        </w:rPr>
        <w:t xml:space="preserve">22.2.2.13. Lietuvos Respublikos Vyriausybė Nacionaliniam saugumui užtikrinti svarbių objektų apsaugos įstatymo nustatyta tvarka priima sprendimą, patvirtinantį, kad Sutartis neatitinka nacionalinio saugumo interesų (taikoma, jeigu </w:t>
      </w:r>
      <w:r w:rsidR="3AFAA1C1" w:rsidRPr="78FA5010">
        <w:rPr>
          <w:rFonts w:eastAsia="Arial"/>
        </w:rPr>
        <w:t>Užsakovas</w:t>
      </w:r>
      <w:r w:rsidRPr="78FA5010">
        <w:rPr>
          <w:rFonts w:eastAsia="Arial"/>
        </w:rPr>
        <w:t xml:space="preserve"> veikia srityse, kurios laikomos nacionaliniam saugumui užtikrinti strategiškai svarbių ūkio sektorių dalimi, ar yra laikomas esminiu subjektu);</w:t>
      </w:r>
    </w:p>
    <w:p w14:paraId="06C76B4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iCs/>
        </w:rPr>
      </w:pPr>
      <w:r w:rsidRPr="00C60410">
        <w:rPr>
          <w:rFonts w:eastAsia="Arial"/>
          <w:iCs/>
        </w:rPr>
        <w:t>22.2.2.14. paaiškėja VPĮ 37 straipsnio 8 dalyje ir (ar) 47 straipsnio 8 dalyje nurodytos aplinkybės.</w:t>
      </w:r>
    </w:p>
    <w:p w14:paraId="2B6BBD1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F40FE1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22.2.4. Užsakovas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Teikėją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B603B5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22.2.5. Jei Sutartis nutraukiama Teikėjui iš esmės pažeidus Sutartį ar Teikėjui nepagrįstai nutraukus Sutarties vykdymą ne Sutartyje nustatyta tvarka, ir jeigu Specialiosiose sąlygose nėra numatyta, kad tinkamas Sutarties įvykdymas yra užtikrinamas Sutarties įvykdymo užtikrinimu, Teikėjas įsipareigoja sumokėti Užsakovui Specialiosiose sąlygose nurodyto dydžio baudą ir atlyginti nuostolius, susijusius su Sutarties nutraukimu. Jeigu Specialiosiose sąlygose yra numatyta, kad tinkamas Sutarties įvykdymas yra užtikrinamas Sutarties įvykdymo užtikrinimu, Teikėjas įsipareigoja Užsakovui sumokėti likusią dalį Specialiosiose sąlygose nurodyto dydžio baudos ir atlyginti nuostolius, susijusius su Sutarties nutraukimu, kiek jų nepadengia Sutarties įvykdymo užtikrinimas. Užsakovui pareiškus reikalavimą atlyginti patirtus nuostolius, baudos suma įskaitoma į nuostolių atlyginimą.</w:t>
      </w:r>
    </w:p>
    <w:p w14:paraId="15D1CFB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22.2.6. Užsakovas turi teisę vienašališkai nutraukti Sutartį ir kitais Specialiosiose sąlygose (jei taikoma) ir įstatymuose bei kituose teisės aktuose įtvirtintais atvejais. </w:t>
      </w:r>
    </w:p>
    <w:p w14:paraId="2D1AD8D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22.2.7. Sutartis laikoma nutraukta kitą dieną po to, kai pasibaigia įspėjimo apie Sutarties nutraukimą terminas.</w:t>
      </w:r>
    </w:p>
    <w:p w14:paraId="79FE0B9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22.2.8. Tais atvejais, kai Teikėjas pašalina pažeidimą ar išnyksta aplinkybės, dėl kurių buvo inicijuota </w:t>
      </w:r>
      <w:r w:rsidRPr="00C60410">
        <w:rPr>
          <w:rFonts w:eastAsia="Arial"/>
        </w:rPr>
        <w:lastRenderedPageBreak/>
        <w:t>Sutarties nutraukimo procedūra, Sutartis negali būti nutraukiama ir įspėjimas apie Sutarties nutraukimą netenka galios, jei Teikėjas pateikia informaciją apie pažeidimo pašalinimą ar išnykusias aplinkybes, dėl kurių buvo inicijuota Sutarties nutraukimo procedūra.</w:t>
      </w:r>
    </w:p>
    <w:p w14:paraId="220EBAD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2A231CB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2011FC1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D01B7A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22.3. Sutarties nutraukimas Teikėjo iniciatyva</w:t>
      </w:r>
    </w:p>
    <w:p w14:paraId="75EE862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A9EAC1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22.3.1. Teikėjas turi teisę vienašališkai nutraukti Sutartį, įspėjęs Užsakovą raštu prieš ne trumpesnį nei 30 (trisdešimties) dienų terminą, jeigu Užsakovas pažeidžia atsiskaitymo su Teikėju terminus (išskyrus atvejus, kai Užsakovas naudojasi savo teise sulaikyti mokėjimus), ir Užsakovo skola Teikėjui viršija 20 (dvidešimt) proc. Pradinės sutarties vertės ir Užsakovas, gavęs Teikėjo pretenziją, per 30 (trisdešimt) dienų nesumoka Teikėjui mokėtinų sumų.</w:t>
      </w:r>
    </w:p>
    <w:p w14:paraId="143CC14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22.3.2. Teikėjas turi teisę vienašališkai nutraukti Sutartį, įspėjęs Užsakovą raštu prieš ne trumpesnį nei 10 (dešimties) dienų terminą, jeigu:</w:t>
      </w:r>
    </w:p>
    <w:p w14:paraId="79D083BB"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22.3.2.1. Užsakovui yra iškelta bankroto byla, pradėtas procesas dėl bankroto ne teismo tvarka, jis tampa nemokus arba yra nemokumo tikimybė, Užsakovas sustabdo veiklą, arba įstatymuose ir kituose teisės aktuose numatyta tvarka susidaro analogiška situacija;</w:t>
      </w:r>
    </w:p>
    <w:p w14:paraId="4F5A983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22.3.2.2. Užsakovas pažeidžia Sutartį arba įstatymus bei kitus teisės aktus ir per Teikėjo rašytinėje pretenzijoje nurodytą terminą neištaiso pažeidimo, išskyrus Bendrųjų sąlygų 22.3.1 punkte nustatytą atvejį.</w:t>
      </w:r>
    </w:p>
    <w:p w14:paraId="618D61F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22.3.3. Jeigu Bendrųjų sąlygų 22.3.1 punkte nurodytos aplinkybės yra susijusios tik su atskira dalimi arba atskiru Susitarimu, Teikėjas turi teisę nutraukti Sutartį tik tos dalies atžvilgiu arba nutraukti tik tokį Susitarimą.</w:t>
      </w:r>
    </w:p>
    <w:p w14:paraId="07F5577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22.3.4. Teikėjas turi teisę vienašališkai nutraukti Sutartį ir kitais įstatymuose bei kituose teisės aktuose įtvirtintais atvejais.</w:t>
      </w:r>
    </w:p>
    <w:p w14:paraId="6A2861C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22.3.5. Jei Sutartis nutraukiama Užsakovui iš esmės pažeidus Sutartį ar Užsakovui nepagrįstai nutraukus Sutarties vykdymą ne Sutartyje nustatyta tvarka, Užsakovas įsipareigoja sumokėti Teikėjui Specialiosiose sąlygose nurodyto dydžio baudą ir atlyginti nuostolius, susijusius su Sutarties nutraukimu.</w:t>
      </w:r>
    </w:p>
    <w:p w14:paraId="2A3C771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22.3.6. Sutartis laikoma nutraukta kitą dieną po to, kai pasibaigia įspėjimo apie Sutarties nutraukimą terminas.</w:t>
      </w:r>
    </w:p>
    <w:p w14:paraId="6CB2B9F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22.3.7. 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Teikėją apie pašalintą pažeidimą arba išnykusias aplinkybes, dėl kurių buvo inicijuota Sutarties nutraukimo procedūra.</w:t>
      </w:r>
    </w:p>
    <w:p w14:paraId="1F94896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2067098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22.4. Šalių teisės ir pareigos Sutarties nutraukimo atveju</w:t>
      </w:r>
    </w:p>
    <w:p w14:paraId="2BE48DB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A1D052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22.4.1. Sutarties nutraukimas neturi įtakos ginčų nagrinėjimo tvarką nustatančių Sutarties sąlygų ir kitų Sutarties sąlygų, kurios pagal savo esmę lieka galioti ir po Sutarties nutraukimo, galiojimui.</w:t>
      </w:r>
    </w:p>
    <w:p w14:paraId="465CD143"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22.4.2. Nutraukus Sutartį, Šalys privalo:</w:t>
      </w:r>
    </w:p>
    <w:p w14:paraId="71D4D47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22.4.2.1. įsitikinti, jog iki Sutarties nutraukimo dienos suteiktos Paslaugos ir kiti atlikti veiksmai atitinka Sutarties reikalavimus ir Šalys dėl to viena kitai nebereikš pretenzijų;</w:t>
      </w:r>
    </w:p>
    <w:p w14:paraId="0CE81DB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22.4.2.2. atsiskaityti už iki Sutarties nutraukimo suteiktas Paslaugas, atitinkančias Sutarties reikalavimus;</w:t>
      </w:r>
    </w:p>
    <w:p w14:paraId="3FC7F35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22.4.2.3. per 10 (dešimt) dienų nuo pranešimo apie Sutarties nutraukimą gavimo dienos ar Susitarimo dėl Sutarties nutraukimo sudarymo dienos perduoti viena kitai visus dokumentus, kuriuos buvo būtina perduoti pagal Sutarties nuostatas.</w:t>
      </w:r>
    </w:p>
    <w:p w14:paraId="74CECA2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C2E6F4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78FA5010">
        <w:rPr>
          <w:rFonts w:eastAsia="Arial"/>
          <w:b/>
          <w:bCs/>
        </w:rPr>
        <w:t>23. PREKIŲ MODELIO AR GAMINTOJO KEITIMAS</w:t>
      </w:r>
    </w:p>
    <w:p w14:paraId="5C6F84F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D4C6B2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23.1. Tais atvejais, kai kartu su Paslaugomis yra perkamos prekės, Teikėjas turi teisę keisti prekių modelį ir (ar) gamintoją, jei yra visos toliau nurodytos sąlygos:</w:t>
      </w:r>
    </w:p>
    <w:p w14:paraId="37B7308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23.1.1. jei Teikėjo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60410">
        <w:rPr>
          <w:rFonts w:eastAsia="Arial"/>
          <w:vertAlign w:val="superscript"/>
        </w:rPr>
        <w:t xml:space="preserve">1 </w:t>
      </w:r>
      <w:r w:rsidRPr="00C60410">
        <w:rPr>
          <w:rFonts w:eastAsia="Arial"/>
        </w:rPr>
        <w:t>dalies nuostatų;</w:t>
      </w:r>
    </w:p>
    <w:p w14:paraId="09CC71F9"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23.1.2. jei keičiamos prekės visiškai atitinka visus pirkimo dokumentų reikalavimus, yra ne prastesnės, o lygiavertės ar geresnės kokybės nei Teikėjo pasiūlyme nurodytos prekės ir Teikėjas pateikia tai patvirtinančius dokumentus. Jeigu pirkimo procedūrų metu Teikėjas buvo pateikęs prekių pavyzdžius, pristatomos prekės turi būti ne prastesnės kokybės nei pateikti pavyzdžiai;</w:t>
      </w:r>
    </w:p>
    <w:p w14:paraId="033D1E4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23.1.3. jei Teikėjas ne vėliau kaip prieš 10 (dešimt) dienų iki numatomo prekių keitimo pateikė Užsakovui rašytinį prašymą su keitimą pagrindžiančiais dokumentais bei gavo Užsakovo rašytinį sutikimą. Užsakovas turi teisę nesutikti su prekės keitimu ir turi teisę nutraukti Sutartį, jei Teikėjas nepateikė įrodymų ar jų pateikimas nepagrindžia keičiamos prekės atitikimo pirkimo dokumentams ir lygiavertiškumo ar geresnės kokybės nei Sutartyje nurodytos prekės;</w:t>
      </w:r>
    </w:p>
    <w:p w14:paraId="5ABF1B7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23.1.4. Šalys sudarė rašytinį Susitarimą prie Sutarties dėl prekių keitimo.</w:t>
      </w:r>
    </w:p>
    <w:p w14:paraId="708DEC10"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23.2. Šiame Bendrųjų sąlygų skyriuje nurodytu atveju prekės turi būti pristatytos už ne didesnę nei pasiūlyme nurodytą kainą.</w:t>
      </w:r>
    </w:p>
    <w:p w14:paraId="0FA6235E"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73A782DF"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24. BENDRAVIMO TVARKA IR KALBA</w:t>
      </w:r>
    </w:p>
    <w:p w14:paraId="7C5487E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51EF133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 xml:space="preserve">24.1. </w:t>
      </w:r>
      <w:r w:rsidRPr="00C60410">
        <w:rPr>
          <w:rFonts w:eastAsia="Arial"/>
          <w:bCs/>
        </w:rPr>
        <w:t xml:space="preserve">Sutartis sudaroma lietuvių kalba. Jeigu Sutartis ar kuris nors ją sudarantis dokumentas sudaromas kita kalba arba išverčiamas į kitą kalbą, visais atvejais </w:t>
      </w:r>
      <w:r w:rsidRPr="00C60410">
        <w:rPr>
          <w:rFonts w:eastAsia="Arial"/>
        </w:rPr>
        <w:t>autentišku laikomas tik lietuvių kalba parengtas Sutarties tekstas (jei yra neatitikimų, pirmenybė teikiama lietuvių kalba parengtam tekstui).</w:t>
      </w:r>
    </w:p>
    <w:p w14:paraId="5BC124E2"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BB0CE4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24.3. Jeigu pranešimas yra įteikiamas asmeniškai arba siunčiamas paštu ar per kurjerį, jis turi būti įteikiamas pasirašytinai ir laikomas gautu gavimo patvirtinime nurodytą dieną.</w:t>
      </w:r>
    </w:p>
    <w:p w14:paraId="68E5CA36"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24.4. Jeigu pranešimas siunčiamas el. paštu, laikoma, kad Šalis jį gavo kitą darbo dieną.</w:t>
      </w:r>
    </w:p>
    <w:p w14:paraId="528B6CB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lastRenderedPageBreak/>
        <w:t>24.5. Jeigu pranešimas siunčiamas keliais skirtingais būdais, laikoma, kad gavėjas jį gavo tada, kai jis gavo pirmesnįjį pranešimą.</w:t>
      </w:r>
    </w:p>
    <w:p w14:paraId="49D63598"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39D2D9E4"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r w:rsidRPr="00C60410">
        <w:rPr>
          <w:rFonts w:eastAsia="Arial"/>
          <w:b/>
          <w:bCs/>
        </w:rPr>
        <w:t>25. PRETENZIJOS IR GINČŲ SPRENDIMAS</w:t>
      </w:r>
    </w:p>
    <w:p w14:paraId="68FDD937"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b/>
          <w:bCs/>
        </w:rPr>
      </w:pPr>
    </w:p>
    <w:p w14:paraId="6D830791"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25.1. Bet kokie ginčai, nesutarimai ar reikalavimai, kylantys iš Sutarties arba susiję su Sutartimi, jos pažeidimu, nutraukimu ar galiojimu, visų pirma privalo būti sprendžiami derybomis tarp Šalių vadovų arba jų įgaliotų asmenų.</w:t>
      </w:r>
    </w:p>
    <w:p w14:paraId="56C637CA"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D5732CD"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both"/>
        <w:rPr>
          <w:rFonts w:eastAsia="Arial"/>
        </w:rPr>
      </w:pPr>
      <w:r w:rsidRPr="00C60410">
        <w:rPr>
          <w:rFonts w:eastAsia="Arial"/>
        </w:rPr>
        <w:t>25.3. Kilę ginčai nesudaro pagrindo Šalims atsisakyti vykdyti savo prievoles pagal Sutartį.</w:t>
      </w:r>
    </w:p>
    <w:p w14:paraId="6544A3F5" w14:textId="77777777" w:rsidR="00C60410" w:rsidRPr="00C60410" w:rsidRDefault="00C60410" w:rsidP="00C60410">
      <w:pPr>
        <w:widowControl w:val="0"/>
        <w:tabs>
          <w:tab w:val="left" w:pos="426"/>
          <w:tab w:val="left" w:pos="567"/>
          <w:tab w:val="left" w:pos="709"/>
          <w:tab w:val="left" w:pos="851"/>
          <w:tab w:val="left" w:pos="992"/>
          <w:tab w:val="left" w:pos="1134"/>
        </w:tabs>
        <w:spacing w:line="276" w:lineRule="auto"/>
        <w:jc w:val="center"/>
        <w:rPr>
          <w:rFonts w:eastAsia="Arial"/>
        </w:rPr>
      </w:pPr>
      <w:r w:rsidRPr="00C60410">
        <w:rPr>
          <w:rFonts w:eastAsia="Arial"/>
        </w:rPr>
        <w:t>______________</w:t>
      </w:r>
    </w:p>
    <w:p w14:paraId="2076C1EF" w14:textId="411D4532" w:rsidR="00027B83" w:rsidRDefault="00027B83" w:rsidP="000B0897">
      <w:pPr>
        <w:widowControl w:val="0"/>
        <w:tabs>
          <w:tab w:val="left" w:pos="426"/>
          <w:tab w:val="left" w:pos="567"/>
          <w:tab w:val="left" w:pos="709"/>
          <w:tab w:val="left" w:pos="851"/>
          <w:tab w:val="left" w:pos="992"/>
          <w:tab w:val="left" w:pos="1134"/>
        </w:tabs>
        <w:spacing w:line="276" w:lineRule="auto"/>
        <w:jc w:val="center"/>
        <w:rPr>
          <w:bCs/>
          <w:caps/>
        </w:rPr>
      </w:pPr>
    </w:p>
    <w:p w14:paraId="06FABC81"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8095C82" w14:textId="77777777" w:rsidR="00027B83" w:rsidRDefault="00027B83">
      <w:pPr>
        <w:tabs>
          <w:tab w:val="left" w:pos="5400"/>
        </w:tabs>
        <w:ind w:firstLine="62"/>
        <w:textAlignment w:val="center"/>
      </w:pPr>
    </w:p>
    <w:p w14:paraId="3A2EB455" w14:textId="77777777" w:rsidR="00027B83" w:rsidRDefault="00027B83">
      <w:pPr>
        <w:tabs>
          <w:tab w:val="left" w:pos="5400"/>
        </w:tabs>
        <w:textAlignment w:val="center"/>
        <w:rPr>
          <w:szCs w:val="24"/>
        </w:rPr>
      </w:pPr>
    </w:p>
    <w:p w14:paraId="2CC8E7D6"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272D71B"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9F505ED" w14:textId="0C2DC165" w:rsidR="00027B83" w:rsidRDefault="00027B83">
      <w:pPr>
        <w:widowControl w:val="0"/>
        <w:pBdr>
          <w:top w:val="nil"/>
          <w:left w:val="nil"/>
          <w:bottom w:val="nil"/>
          <w:right w:val="nil"/>
          <w:between w:val="nil"/>
        </w:pBdr>
        <w:tabs>
          <w:tab w:val="left" w:pos="567"/>
          <w:tab w:val="left" w:pos="851"/>
        </w:tabs>
        <w:jc w:val="center"/>
        <w:rPr>
          <w:caps/>
          <w:szCs w:val="24"/>
        </w:rPr>
      </w:pPr>
    </w:p>
    <w:p w14:paraId="47F154E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F0E50DE" w14:textId="77777777">
        <w:tc>
          <w:tcPr>
            <w:tcW w:w="2448" w:type="dxa"/>
          </w:tcPr>
          <w:p w14:paraId="1053DD72" w14:textId="77777777" w:rsidR="00027B83" w:rsidRDefault="000B0897">
            <w:pPr>
              <w:jc w:val="both"/>
              <w:rPr>
                <w:b/>
                <w:kern w:val="2"/>
                <w:szCs w:val="24"/>
              </w:rPr>
            </w:pPr>
            <w:r>
              <w:rPr>
                <w:b/>
                <w:kern w:val="2"/>
                <w:szCs w:val="24"/>
              </w:rPr>
              <w:t>Sutarties pavadinimas</w:t>
            </w:r>
          </w:p>
        </w:tc>
        <w:tc>
          <w:tcPr>
            <w:tcW w:w="7110" w:type="dxa"/>
            <w:gridSpan w:val="3"/>
          </w:tcPr>
          <w:p w14:paraId="7C630D9E" w14:textId="77777777" w:rsidR="00027B83" w:rsidRDefault="00027B83">
            <w:pPr>
              <w:jc w:val="both"/>
              <w:rPr>
                <w:kern w:val="2"/>
                <w:szCs w:val="24"/>
              </w:rPr>
            </w:pPr>
          </w:p>
        </w:tc>
      </w:tr>
      <w:tr w:rsidR="00027B83" w14:paraId="6DCB6647" w14:textId="77777777">
        <w:tc>
          <w:tcPr>
            <w:tcW w:w="2448" w:type="dxa"/>
          </w:tcPr>
          <w:p w14:paraId="63415932" w14:textId="77777777" w:rsidR="00027B83" w:rsidRDefault="000B0897">
            <w:pPr>
              <w:jc w:val="both"/>
              <w:rPr>
                <w:b/>
                <w:kern w:val="2"/>
                <w:szCs w:val="24"/>
              </w:rPr>
            </w:pPr>
            <w:r>
              <w:rPr>
                <w:b/>
                <w:kern w:val="2"/>
                <w:szCs w:val="24"/>
              </w:rPr>
              <w:t>Sutarties data</w:t>
            </w:r>
          </w:p>
        </w:tc>
        <w:tc>
          <w:tcPr>
            <w:tcW w:w="2177" w:type="dxa"/>
          </w:tcPr>
          <w:p w14:paraId="5D07B971" w14:textId="77777777" w:rsidR="00027B83" w:rsidRDefault="00027B83">
            <w:pPr>
              <w:jc w:val="both"/>
              <w:rPr>
                <w:kern w:val="2"/>
                <w:szCs w:val="24"/>
              </w:rPr>
            </w:pPr>
          </w:p>
        </w:tc>
        <w:tc>
          <w:tcPr>
            <w:tcW w:w="2362" w:type="dxa"/>
          </w:tcPr>
          <w:p w14:paraId="0C61FB92" w14:textId="77777777" w:rsidR="00027B83" w:rsidRDefault="000B0897">
            <w:pPr>
              <w:jc w:val="both"/>
              <w:rPr>
                <w:b/>
                <w:kern w:val="2"/>
                <w:szCs w:val="24"/>
              </w:rPr>
            </w:pPr>
            <w:r>
              <w:rPr>
                <w:b/>
                <w:kern w:val="2"/>
                <w:szCs w:val="24"/>
              </w:rPr>
              <w:t>Sutarties numeris</w:t>
            </w:r>
          </w:p>
        </w:tc>
        <w:tc>
          <w:tcPr>
            <w:tcW w:w="2571" w:type="dxa"/>
          </w:tcPr>
          <w:p w14:paraId="25FCC983" w14:textId="77777777" w:rsidR="00027B83" w:rsidRDefault="00027B83">
            <w:pPr>
              <w:jc w:val="both"/>
              <w:rPr>
                <w:kern w:val="2"/>
                <w:szCs w:val="24"/>
              </w:rPr>
            </w:pPr>
          </w:p>
        </w:tc>
      </w:tr>
    </w:tbl>
    <w:p w14:paraId="2F1F9AC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7B2036DA" w14:textId="77777777" w:rsidTr="78FA5010">
        <w:tc>
          <w:tcPr>
            <w:tcW w:w="9558" w:type="dxa"/>
            <w:gridSpan w:val="3"/>
          </w:tcPr>
          <w:p w14:paraId="6A813D79" w14:textId="77777777" w:rsidR="00027B83" w:rsidRDefault="000B0897">
            <w:pPr>
              <w:jc w:val="center"/>
              <w:rPr>
                <w:b/>
                <w:kern w:val="2"/>
                <w:szCs w:val="24"/>
              </w:rPr>
            </w:pPr>
            <w:r>
              <w:rPr>
                <w:b/>
                <w:kern w:val="2"/>
                <w:szCs w:val="24"/>
              </w:rPr>
              <w:t>1. SUTARTIES ŠALYS</w:t>
            </w:r>
          </w:p>
        </w:tc>
      </w:tr>
      <w:tr w:rsidR="00027B83" w14:paraId="7307ACC2" w14:textId="77777777" w:rsidTr="78FA5010">
        <w:tc>
          <w:tcPr>
            <w:tcW w:w="2808" w:type="dxa"/>
            <w:vMerge w:val="restart"/>
          </w:tcPr>
          <w:p w14:paraId="1DE5389E" w14:textId="77777777" w:rsidR="00027B83" w:rsidRDefault="00027B83">
            <w:pPr>
              <w:jc w:val="center"/>
              <w:rPr>
                <w:b/>
                <w:kern w:val="2"/>
                <w:szCs w:val="24"/>
              </w:rPr>
            </w:pPr>
          </w:p>
          <w:p w14:paraId="7DB9BCC4" w14:textId="77777777" w:rsidR="00027B83" w:rsidRDefault="00027B83">
            <w:pPr>
              <w:jc w:val="center"/>
              <w:rPr>
                <w:b/>
                <w:kern w:val="2"/>
                <w:szCs w:val="24"/>
              </w:rPr>
            </w:pPr>
          </w:p>
          <w:p w14:paraId="598BB452" w14:textId="77777777" w:rsidR="00027B83" w:rsidRDefault="00027B83">
            <w:pPr>
              <w:jc w:val="center"/>
              <w:rPr>
                <w:b/>
                <w:kern w:val="2"/>
                <w:szCs w:val="24"/>
              </w:rPr>
            </w:pPr>
          </w:p>
          <w:p w14:paraId="5F919736" w14:textId="77777777" w:rsidR="00027B83" w:rsidRDefault="00027B83">
            <w:pPr>
              <w:rPr>
                <w:b/>
                <w:kern w:val="2"/>
                <w:szCs w:val="24"/>
              </w:rPr>
            </w:pPr>
          </w:p>
          <w:p w14:paraId="6F62E242" w14:textId="5260FC4F" w:rsidR="00027B83" w:rsidRDefault="000B0897" w:rsidP="78FA5010">
            <w:pPr>
              <w:rPr>
                <w:b/>
                <w:bCs/>
                <w:kern w:val="2"/>
              </w:rPr>
            </w:pPr>
            <w:r w:rsidRPr="78FA5010">
              <w:rPr>
                <w:b/>
                <w:bCs/>
                <w:kern w:val="2"/>
              </w:rPr>
              <w:t xml:space="preserve">1.1. </w:t>
            </w:r>
            <w:r w:rsidR="18A988BE" w:rsidRPr="78FA5010">
              <w:rPr>
                <w:b/>
                <w:bCs/>
                <w:kern w:val="2"/>
              </w:rPr>
              <w:t>Užsakovas</w:t>
            </w:r>
          </w:p>
        </w:tc>
        <w:tc>
          <w:tcPr>
            <w:tcW w:w="3240" w:type="dxa"/>
          </w:tcPr>
          <w:p w14:paraId="3F8EF08B" w14:textId="77777777" w:rsidR="00027B83" w:rsidRDefault="000B0897">
            <w:pPr>
              <w:rPr>
                <w:kern w:val="2"/>
                <w:szCs w:val="24"/>
              </w:rPr>
            </w:pPr>
            <w:r>
              <w:rPr>
                <w:kern w:val="2"/>
                <w:szCs w:val="24"/>
              </w:rPr>
              <w:t>1.1.1. Pavadinimas</w:t>
            </w:r>
          </w:p>
        </w:tc>
        <w:tc>
          <w:tcPr>
            <w:tcW w:w="3510" w:type="dxa"/>
          </w:tcPr>
          <w:p w14:paraId="69AED3FE" w14:textId="77777777" w:rsidR="00027B83" w:rsidRDefault="00027B83">
            <w:pPr>
              <w:jc w:val="center"/>
              <w:rPr>
                <w:kern w:val="2"/>
                <w:szCs w:val="24"/>
              </w:rPr>
            </w:pPr>
          </w:p>
        </w:tc>
      </w:tr>
      <w:tr w:rsidR="00027B83" w14:paraId="7B214B6C" w14:textId="77777777" w:rsidTr="78FA5010">
        <w:tc>
          <w:tcPr>
            <w:tcW w:w="2808" w:type="dxa"/>
            <w:vMerge/>
          </w:tcPr>
          <w:p w14:paraId="087B877D" w14:textId="77777777" w:rsidR="00027B83" w:rsidRDefault="00027B83">
            <w:pPr>
              <w:rPr>
                <w:kern w:val="2"/>
                <w:szCs w:val="24"/>
              </w:rPr>
            </w:pPr>
          </w:p>
        </w:tc>
        <w:tc>
          <w:tcPr>
            <w:tcW w:w="3240" w:type="dxa"/>
          </w:tcPr>
          <w:p w14:paraId="06098760" w14:textId="77777777" w:rsidR="00027B83" w:rsidRDefault="000B0897">
            <w:pPr>
              <w:rPr>
                <w:kern w:val="2"/>
                <w:szCs w:val="24"/>
              </w:rPr>
            </w:pPr>
            <w:r>
              <w:rPr>
                <w:kern w:val="2"/>
                <w:szCs w:val="24"/>
              </w:rPr>
              <w:t>1.1.2. Juridinio asmens kodas</w:t>
            </w:r>
          </w:p>
        </w:tc>
        <w:tc>
          <w:tcPr>
            <w:tcW w:w="3510" w:type="dxa"/>
          </w:tcPr>
          <w:p w14:paraId="369B33DC" w14:textId="77777777" w:rsidR="00027B83" w:rsidRDefault="00027B83">
            <w:pPr>
              <w:jc w:val="center"/>
              <w:rPr>
                <w:kern w:val="2"/>
                <w:szCs w:val="24"/>
              </w:rPr>
            </w:pPr>
          </w:p>
        </w:tc>
      </w:tr>
      <w:tr w:rsidR="00027B83" w14:paraId="374E7B5E" w14:textId="77777777" w:rsidTr="78FA5010">
        <w:tc>
          <w:tcPr>
            <w:tcW w:w="2808" w:type="dxa"/>
            <w:vMerge/>
          </w:tcPr>
          <w:p w14:paraId="47575988" w14:textId="77777777" w:rsidR="00027B83" w:rsidRDefault="00027B83">
            <w:pPr>
              <w:rPr>
                <w:kern w:val="2"/>
                <w:szCs w:val="24"/>
              </w:rPr>
            </w:pPr>
          </w:p>
        </w:tc>
        <w:tc>
          <w:tcPr>
            <w:tcW w:w="3240" w:type="dxa"/>
          </w:tcPr>
          <w:p w14:paraId="7D129470" w14:textId="77777777" w:rsidR="00027B83" w:rsidRDefault="000B0897">
            <w:pPr>
              <w:rPr>
                <w:kern w:val="2"/>
                <w:szCs w:val="24"/>
              </w:rPr>
            </w:pPr>
            <w:r>
              <w:rPr>
                <w:kern w:val="2"/>
                <w:szCs w:val="24"/>
              </w:rPr>
              <w:t>1.1.3. Adresas</w:t>
            </w:r>
          </w:p>
        </w:tc>
        <w:tc>
          <w:tcPr>
            <w:tcW w:w="3510" w:type="dxa"/>
          </w:tcPr>
          <w:p w14:paraId="4CD58B51" w14:textId="77777777" w:rsidR="00027B83" w:rsidRDefault="00027B83">
            <w:pPr>
              <w:jc w:val="center"/>
              <w:rPr>
                <w:kern w:val="2"/>
                <w:szCs w:val="24"/>
              </w:rPr>
            </w:pPr>
          </w:p>
        </w:tc>
      </w:tr>
      <w:tr w:rsidR="00027B83" w14:paraId="165D05CA" w14:textId="77777777" w:rsidTr="78FA5010">
        <w:tc>
          <w:tcPr>
            <w:tcW w:w="2808" w:type="dxa"/>
            <w:vMerge/>
          </w:tcPr>
          <w:p w14:paraId="58DF8FED" w14:textId="77777777" w:rsidR="00027B83" w:rsidRDefault="00027B83">
            <w:pPr>
              <w:rPr>
                <w:kern w:val="2"/>
                <w:szCs w:val="24"/>
              </w:rPr>
            </w:pPr>
          </w:p>
        </w:tc>
        <w:tc>
          <w:tcPr>
            <w:tcW w:w="3240" w:type="dxa"/>
          </w:tcPr>
          <w:p w14:paraId="13A15B94" w14:textId="77777777" w:rsidR="00027B83" w:rsidRDefault="000B0897">
            <w:pPr>
              <w:rPr>
                <w:kern w:val="2"/>
                <w:szCs w:val="24"/>
              </w:rPr>
            </w:pPr>
            <w:r>
              <w:rPr>
                <w:kern w:val="2"/>
                <w:szCs w:val="24"/>
              </w:rPr>
              <w:t>1.1.4. PVM mokėtojo kodas</w:t>
            </w:r>
          </w:p>
        </w:tc>
        <w:tc>
          <w:tcPr>
            <w:tcW w:w="3510" w:type="dxa"/>
          </w:tcPr>
          <w:p w14:paraId="3043067F" w14:textId="77777777" w:rsidR="00027B83" w:rsidRDefault="00027B83">
            <w:pPr>
              <w:jc w:val="center"/>
              <w:rPr>
                <w:kern w:val="2"/>
                <w:szCs w:val="24"/>
              </w:rPr>
            </w:pPr>
          </w:p>
        </w:tc>
      </w:tr>
      <w:tr w:rsidR="00027B83" w14:paraId="3A89859E" w14:textId="77777777" w:rsidTr="78FA5010">
        <w:tc>
          <w:tcPr>
            <w:tcW w:w="2808" w:type="dxa"/>
            <w:vMerge/>
          </w:tcPr>
          <w:p w14:paraId="09B3CD16" w14:textId="77777777" w:rsidR="00027B83" w:rsidRDefault="00027B83">
            <w:pPr>
              <w:rPr>
                <w:kern w:val="2"/>
                <w:szCs w:val="24"/>
              </w:rPr>
            </w:pPr>
          </w:p>
        </w:tc>
        <w:tc>
          <w:tcPr>
            <w:tcW w:w="3240" w:type="dxa"/>
          </w:tcPr>
          <w:p w14:paraId="51CF6908" w14:textId="77777777" w:rsidR="00027B83" w:rsidRDefault="000B0897">
            <w:pPr>
              <w:rPr>
                <w:kern w:val="2"/>
                <w:szCs w:val="24"/>
              </w:rPr>
            </w:pPr>
            <w:r>
              <w:rPr>
                <w:kern w:val="2"/>
                <w:szCs w:val="24"/>
              </w:rPr>
              <w:t>1.1.5. Atsiskaitomoji sąskaita</w:t>
            </w:r>
          </w:p>
        </w:tc>
        <w:tc>
          <w:tcPr>
            <w:tcW w:w="3510" w:type="dxa"/>
          </w:tcPr>
          <w:p w14:paraId="1CFD3FE9" w14:textId="77777777" w:rsidR="00027B83" w:rsidRDefault="00027B83">
            <w:pPr>
              <w:jc w:val="center"/>
              <w:rPr>
                <w:kern w:val="2"/>
                <w:szCs w:val="24"/>
              </w:rPr>
            </w:pPr>
          </w:p>
        </w:tc>
      </w:tr>
      <w:tr w:rsidR="00027B83" w14:paraId="669CAC25" w14:textId="77777777" w:rsidTr="78FA5010">
        <w:tc>
          <w:tcPr>
            <w:tcW w:w="2808" w:type="dxa"/>
            <w:vMerge/>
          </w:tcPr>
          <w:p w14:paraId="48D7CC2C" w14:textId="77777777" w:rsidR="00027B83" w:rsidRDefault="00027B83">
            <w:pPr>
              <w:rPr>
                <w:kern w:val="2"/>
                <w:szCs w:val="24"/>
              </w:rPr>
            </w:pPr>
          </w:p>
        </w:tc>
        <w:tc>
          <w:tcPr>
            <w:tcW w:w="3240" w:type="dxa"/>
          </w:tcPr>
          <w:p w14:paraId="19C0A2A8" w14:textId="77777777" w:rsidR="00027B83" w:rsidRDefault="000B0897">
            <w:pPr>
              <w:rPr>
                <w:kern w:val="2"/>
                <w:szCs w:val="24"/>
              </w:rPr>
            </w:pPr>
            <w:r>
              <w:rPr>
                <w:kern w:val="2"/>
                <w:szCs w:val="24"/>
              </w:rPr>
              <w:t>1.1.6. Bankas, banko kodas</w:t>
            </w:r>
          </w:p>
        </w:tc>
        <w:tc>
          <w:tcPr>
            <w:tcW w:w="3510" w:type="dxa"/>
          </w:tcPr>
          <w:p w14:paraId="0E2CC560" w14:textId="77777777" w:rsidR="00027B83" w:rsidRDefault="00027B83">
            <w:pPr>
              <w:jc w:val="center"/>
              <w:rPr>
                <w:kern w:val="2"/>
                <w:szCs w:val="24"/>
              </w:rPr>
            </w:pPr>
          </w:p>
        </w:tc>
      </w:tr>
      <w:tr w:rsidR="00027B83" w14:paraId="1E03FCCB" w14:textId="77777777" w:rsidTr="78FA5010">
        <w:tc>
          <w:tcPr>
            <w:tcW w:w="2808" w:type="dxa"/>
            <w:vMerge/>
          </w:tcPr>
          <w:p w14:paraId="2384F118" w14:textId="77777777" w:rsidR="00027B83" w:rsidRDefault="00027B83">
            <w:pPr>
              <w:rPr>
                <w:kern w:val="2"/>
                <w:szCs w:val="24"/>
              </w:rPr>
            </w:pPr>
          </w:p>
        </w:tc>
        <w:tc>
          <w:tcPr>
            <w:tcW w:w="3240" w:type="dxa"/>
          </w:tcPr>
          <w:p w14:paraId="3E21DD8A" w14:textId="77777777" w:rsidR="00027B83" w:rsidRDefault="000B0897">
            <w:pPr>
              <w:rPr>
                <w:kern w:val="2"/>
                <w:szCs w:val="24"/>
              </w:rPr>
            </w:pPr>
            <w:r>
              <w:rPr>
                <w:kern w:val="2"/>
                <w:szCs w:val="24"/>
              </w:rPr>
              <w:t>1.1.7. Telefonas</w:t>
            </w:r>
          </w:p>
        </w:tc>
        <w:tc>
          <w:tcPr>
            <w:tcW w:w="3510" w:type="dxa"/>
          </w:tcPr>
          <w:p w14:paraId="343CDD56" w14:textId="77777777" w:rsidR="00027B83" w:rsidRDefault="00027B83">
            <w:pPr>
              <w:jc w:val="center"/>
              <w:rPr>
                <w:kern w:val="2"/>
                <w:szCs w:val="24"/>
              </w:rPr>
            </w:pPr>
          </w:p>
        </w:tc>
      </w:tr>
      <w:tr w:rsidR="00027B83" w14:paraId="4F476716" w14:textId="77777777" w:rsidTr="78FA5010">
        <w:tc>
          <w:tcPr>
            <w:tcW w:w="2808" w:type="dxa"/>
            <w:vMerge/>
          </w:tcPr>
          <w:p w14:paraId="1A05B557" w14:textId="77777777" w:rsidR="00027B83" w:rsidRDefault="00027B83">
            <w:pPr>
              <w:rPr>
                <w:kern w:val="2"/>
                <w:szCs w:val="24"/>
              </w:rPr>
            </w:pPr>
          </w:p>
        </w:tc>
        <w:tc>
          <w:tcPr>
            <w:tcW w:w="3240" w:type="dxa"/>
          </w:tcPr>
          <w:p w14:paraId="680A89EB" w14:textId="77777777" w:rsidR="00027B83" w:rsidRDefault="000B0897">
            <w:pPr>
              <w:rPr>
                <w:kern w:val="2"/>
                <w:szCs w:val="24"/>
              </w:rPr>
            </w:pPr>
            <w:r>
              <w:rPr>
                <w:kern w:val="2"/>
                <w:szCs w:val="24"/>
              </w:rPr>
              <w:t>1.1.8. El. paštas</w:t>
            </w:r>
          </w:p>
        </w:tc>
        <w:tc>
          <w:tcPr>
            <w:tcW w:w="3510" w:type="dxa"/>
          </w:tcPr>
          <w:p w14:paraId="7759E8DD" w14:textId="77777777" w:rsidR="00027B83" w:rsidRDefault="00027B83">
            <w:pPr>
              <w:jc w:val="center"/>
              <w:rPr>
                <w:kern w:val="2"/>
                <w:szCs w:val="24"/>
              </w:rPr>
            </w:pPr>
          </w:p>
        </w:tc>
      </w:tr>
      <w:tr w:rsidR="00027B83" w14:paraId="124E5C68" w14:textId="77777777" w:rsidTr="78FA5010">
        <w:tc>
          <w:tcPr>
            <w:tcW w:w="2808" w:type="dxa"/>
            <w:vMerge/>
          </w:tcPr>
          <w:p w14:paraId="014A9A20" w14:textId="77777777" w:rsidR="00027B83" w:rsidRDefault="00027B83">
            <w:pPr>
              <w:rPr>
                <w:kern w:val="2"/>
                <w:szCs w:val="24"/>
              </w:rPr>
            </w:pPr>
          </w:p>
        </w:tc>
        <w:tc>
          <w:tcPr>
            <w:tcW w:w="3240" w:type="dxa"/>
          </w:tcPr>
          <w:p w14:paraId="26077D04" w14:textId="77777777" w:rsidR="00027B83" w:rsidRDefault="000B0897">
            <w:pPr>
              <w:rPr>
                <w:kern w:val="2"/>
                <w:szCs w:val="24"/>
              </w:rPr>
            </w:pPr>
            <w:r>
              <w:rPr>
                <w:kern w:val="2"/>
                <w:szCs w:val="24"/>
              </w:rPr>
              <w:t>1.1.9. Šalies atstovas</w:t>
            </w:r>
          </w:p>
        </w:tc>
        <w:tc>
          <w:tcPr>
            <w:tcW w:w="3510" w:type="dxa"/>
          </w:tcPr>
          <w:p w14:paraId="0853CF8F" w14:textId="77777777" w:rsidR="00027B83" w:rsidRDefault="00027B83">
            <w:pPr>
              <w:jc w:val="center"/>
              <w:rPr>
                <w:kern w:val="2"/>
                <w:szCs w:val="24"/>
              </w:rPr>
            </w:pPr>
          </w:p>
        </w:tc>
      </w:tr>
      <w:tr w:rsidR="00027B83" w14:paraId="54473F8C" w14:textId="77777777" w:rsidTr="78FA5010">
        <w:tc>
          <w:tcPr>
            <w:tcW w:w="2808" w:type="dxa"/>
            <w:vMerge/>
          </w:tcPr>
          <w:p w14:paraId="633BCD7F" w14:textId="77777777" w:rsidR="00027B83" w:rsidRDefault="00027B83">
            <w:pPr>
              <w:rPr>
                <w:kern w:val="2"/>
                <w:szCs w:val="24"/>
              </w:rPr>
            </w:pPr>
          </w:p>
        </w:tc>
        <w:tc>
          <w:tcPr>
            <w:tcW w:w="3240" w:type="dxa"/>
          </w:tcPr>
          <w:p w14:paraId="08475CD1" w14:textId="77777777" w:rsidR="00027B83" w:rsidRDefault="000B0897">
            <w:pPr>
              <w:rPr>
                <w:kern w:val="2"/>
                <w:szCs w:val="24"/>
              </w:rPr>
            </w:pPr>
            <w:r>
              <w:rPr>
                <w:kern w:val="2"/>
                <w:szCs w:val="24"/>
              </w:rPr>
              <w:t>1.1.10. Atstovavimo pagrindas</w:t>
            </w:r>
          </w:p>
        </w:tc>
        <w:tc>
          <w:tcPr>
            <w:tcW w:w="3510" w:type="dxa"/>
          </w:tcPr>
          <w:p w14:paraId="34C0674A" w14:textId="77777777" w:rsidR="00027B83" w:rsidRDefault="00027B83">
            <w:pPr>
              <w:jc w:val="center"/>
              <w:rPr>
                <w:kern w:val="2"/>
                <w:szCs w:val="24"/>
              </w:rPr>
            </w:pPr>
          </w:p>
        </w:tc>
      </w:tr>
      <w:tr w:rsidR="00027B83" w14:paraId="4B65CA68" w14:textId="77777777" w:rsidTr="78FA5010">
        <w:tc>
          <w:tcPr>
            <w:tcW w:w="2808" w:type="dxa"/>
            <w:vMerge w:val="restart"/>
          </w:tcPr>
          <w:p w14:paraId="4C5DCA81" w14:textId="77777777" w:rsidR="00027B83" w:rsidRDefault="00027B83">
            <w:pPr>
              <w:rPr>
                <w:b/>
                <w:kern w:val="2"/>
                <w:szCs w:val="24"/>
              </w:rPr>
            </w:pPr>
          </w:p>
          <w:p w14:paraId="452E9F3D" w14:textId="77777777" w:rsidR="00027B83" w:rsidRDefault="00027B83">
            <w:pPr>
              <w:rPr>
                <w:b/>
                <w:kern w:val="2"/>
                <w:szCs w:val="24"/>
              </w:rPr>
            </w:pPr>
          </w:p>
          <w:p w14:paraId="289FC1FA" w14:textId="77777777" w:rsidR="00027B83" w:rsidRDefault="00027B83">
            <w:pPr>
              <w:rPr>
                <w:b/>
                <w:kern w:val="2"/>
                <w:szCs w:val="24"/>
              </w:rPr>
            </w:pPr>
          </w:p>
          <w:p w14:paraId="13E14CFE" w14:textId="77777777" w:rsidR="00027B83" w:rsidRDefault="000B0897">
            <w:pPr>
              <w:rPr>
                <w:b/>
                <w:kern w:val="2"/>
                <w:szCs w:val="24"/>
              </w:rPr>
            </w:pPr>
            <w:r>
              <w:rPr>
                <w:b/>
                <w:kern w:val="2"/>
                <w:szCs w:val="24"/>
              </w:rPr>
              <w:t>1.2. Tiekėjas</w:t>
            </w:r>
          </w:p>
          <w:p w14:paraId="45537674" w14:textId="77777777" w:rsidR="00027B83" w:rsidRDefault="000B0897">
            <w:pPr>
              <w:rPr>
                <w:color w:val="4472C4"/>
                <w:kern w:val="2"/>
                <w:szCs w:val="24"/>
              </w:rPr>
            </w:pPr>
            <w:r>
              <w:rPr>
                <w:color w:val="4472C4"/>
                <w:kern w:val="2"/>
                <w:szCs w:val="24"/>
              </w:rPr>
              <w:t>(jei Tiekėjas yra fizinis asmuo, skiltys atitinkamai pakoreguojamos.</w:t>
            </w:r>
          </w:p>
          <w:p w14:paraId="2DF4133D"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792CF80" w14:textId="77777777" w:rsidR="00027B83" w:rsidRDefault="00027B83">
            <w:pPr>
              <w:rPr>
                <w:b/>
                <w:kern w:val="2"/>
                <w:szCs w:val="24"/>
              </w:rPr>
            </w:pPr>
          </w:p>
        </w:tc>
        <w:tc>
          <w:tcPr>
            <w:tcW w:w="3240" w:type="dxa"/>
          </w:tcPr>
          <w:p w14:paraId="262F07CA" w14:textId="77777777" w:rsidR="00027B83" w:rsidRDefault="000B0897">
            <w:pPr>
              <w:rPr>
                <w:kern w:val="2"/>
                <w:szCs w:val="24"/>
              </w:rPr>
            </w:pPr>
            <w:r>
              <w:rPr>
                <w:kern w:val="2"/>
                <w:szCs w:val="24"/>
              </w:rPr>
              <w:t>1.2.1. Pavadinimas</w:t>
            </w:r>
          </w:p>
        </w:tc>
        <w:tc>
          <w:tcPr>
            <w:tcW w:w="3510" w:type="dxa"/>
          </w:tcPr>
          <w:p w14:paraId="754AA340" w14:textId="77777777" w:rsidR="00027B83" w:rsidRDefault="00027B83">
            <w:pPr>
              <w:jc w:val="center"/>
              <w:rPr>
                <w:kern w:val="2"/>
                <w:szCs w:val="24"/>
              </w:rPr>
            </w:pPr>
          </w:p>
        </w:tc>
      </w:tr>
      <w:tr w:rsidR="00027B83" w14:paraId="2A6169AE" w14:textId="77777777" w:rsidTr="78FA5010">
        <w:tc>
          <w:tcPr>
            <w:tcW w:w="2808" w:type="dxa"/>
            <w:vMerge/>
          </w:tcPr>
          <w:p w14:paraId="1B12D0E0" w14:textId="77777777" w:rsidR="00027B83" w:rsidRDefault="00027B83">
            <w:pPr>
              <w:rPr>
                <w:b/>
                <w:kern w:val="2"/>
                <w:szCs w:val="24"/>
              </w:rPr>
            </w:pPr>
          </w:p>
        </w:tc>
        <w:tc>
          <w:tcPr>
            <w:tcW w:w="3240" w:type="dxa"/>
          </w:tcPr>
          <w:p w14:paraId="3BE3D3BA" w14:textId="77777777" w:rsidR="00027B83" w:rsidRDefault="000B0897">
            <w:pPr>
              <w:rPr>
                <w:kern w:val="2"/>
                <w:szCs w:val="24"/>
              </w:rPr>
            </w:pPr>
            <w:r>
              <w:rPr>
                <w:kern w:val="2"/>
                <w:szCs w:val="24"/>
              </w:rPr>
              <w:t>1.2.2. Juridinio asmens kodas</w:t>
            </w:r>
          </w:p>
        </w:tc>
        <w:tc>
          <w:tcPr>
            <w:tcW w:w="3510" w:type="dxa"/>
          </w:tcPr>
          <w:p w14:paraId="2E3E62CF" w14:textId="77777777" w:rsidR="00027B83" w:rsidRDefault="00027B83">
            <w:pPr>
              <w:jc w:val="center"/>
              <w:rPr>
                <w:kern w:val="2"/>
                <w:szCs w:val="24"/>
              </w:rPr>
            </w:pPr>
          </w:p>
        </w:tc>
      </w:tr>
      <w:tr w:rsidR="00027B83" w14:paraId="390EAF38" w14:textId="77777777" w:rsidTr="78FA5010">
        <w:tc>
          <w:tcPr>
            <w:tcW w:w="2808" w:type="dxa"/>
            <w:vMerge/>
          </w:tcPr>
          <w:p w14:paraId="762000D0" w14:textId="77777777" w:rsidR="00027B83" w:rsidRDefault="00027B83">
            <w:pPr>
              <w:rPr>
                <w:b/>
                <w:kern w:val="2"/>
                <w:szCs w:val="24"/>
              </w:rPr>
            </w:pPr>
          </w:p>
        </w:tc>
        <w:tc>
          <w:tcPr>
            <w:tcW w:w="3240" w:type="dxa"/>
          </w:tcPr>
          <w:p w14:paraId="44CC2C24" w14:textId="77777777" w:rsidR="00027B83" w:rsidRDefault="000B0897">
            <w:pPr>
              <w:rPr>
                <w:kern w:val="2"/>
                <w:szCs w:val="24"/>
              </w:rPr>
            </w:pPr>
            <w:r>
              <w:rPr>
                <w:kern w:val="2"/>
                <w:szCs w:val="24"/>
              </w:rPr>
              <w:t>1.2.3. Adresas</w:t>
            </w:r>
          </w:p>
        </w:tc>
        <w:tc>
          <w:tcPr>
            <w:tcW w:w="3510" w:type="dxa"/>
          </w:tcPr>
          <w:p w14:paraId="67C62F3A" w14:textId="77777777" w:rsidR="00027B83" w:rsidRDefault="00027B83">
            <w:pPr>
              <w:jc w:val="center"/>
              <w:rPr>
                <w:kern w:val="2"/>
                <w:szCs w:val="24"/>
              </w:rPr>
            </w:pPr>
          </w:p>
        </w:tc>
      </w:tr>
      <w:tr w:rsidR="00027B83" w14:paraId="1B8E4F29" w14:textId="77777777" w:rsidTr="78FA5010">
        <w:tc>
          <w:tcPr>
            <w:tcW w:w="2808" w:type="dxa"/>
            <w:vMerge/>
          </w:tcPr>
          <w:p w14:paraId="0364C772" w14:textId="77777777" w:rsidR="00027B83" w:rsidRDefault="00027B83">
            <w:pPr>
              <w:rPr>
                <w:b/>
                <w:kern w:val="2"/>
                <w:szCs w:val="24"/>
              </w:rPr>
            </w:pPr>
          </w:p>
        </w:tc>
        <w:tc>
          <w:tcPr>
            <w:tcW w:w="3240" w:type="dxa"/>
          </w:tcPr>
          <w:p w14:paraId="4C441A8F" w14:textId="77777777" w:rsidR="00027B83" w:rsidRDefault="000B0897">
            <w:pPr>
              <w:rPr>
                <w:kern w:val="2"/>
                <w:szCs w:val="24"/>
              </w:rPr>
            </w:pPr>
            <w:r>
              <w:rPr>
                <w:kern w:val="2"/>
                <w:szCs w:val="24"/>
              </w:rPr>
              <w:t>1.2.4. PVM mokėtojo kodas</w:t>
            </w:r>
          </w:p>
        </w:tc>
        <w:tc>
          <w:tcPr>
            <w:tcW w:w="3510" w:type="dxa"/>
          </w:tcPr>
          <w:p w14:paraId="6BBBB7FD" w14:textId="77777777" w:rsidR="00027B83" w:rsidRDefault="00027B83">
            <w:pPr>
              <w:jc w:val="center"/>
              <w:rPr>
                <w:kern w:val="2"/>
                <w:szCs w:val="24"/>
              </w:rPr>
            </w:pPr>
          </w:p>
        </w:tc>
      </w:tr>
      <w:tr w:rsidR="00027B83" w14:paraId="44E5A7AA" w14:textId="77777777" w:rsidTr="78FA5010">
        <w:tc>
          <w:tcPr>
            <w:tcW w:w="2808" w:type="dxa"/>
            <w:vMerge/>
          </w:tcPr>
          <w:p w14:paraId="3D7FA140" w14:textId="77777777" w:rsidR="00027B83" w:rsidRDefault="00027B83">
            <w:pPr>
              <w:rPr>
                <w:b/>
                <w:kern w:val="2"/>
                <w:szCs w:val="24"/>
              </w:rPr>
            </w:pPr>
          </w:p>
        </w:tc>
        <w:tc>
          <w:tcPr>
            <w:tcW w:w="3240" w:type="dxa"/>
          </w:tcPr>
          <w:p w14:paraId="6459E76B" w14:textId="77777777" w:rsidR="00027B83" w:rsidRDefault="000B0897">
            <w:pPr>
              <w:rPr>
                <w:kern w:val="2"/>
                <w:szCs w:val="24"/>
              </w:rPr>
            </w:pPr>
            <w:r>
              <w:rPr>
                <w:kern w:val="2"/>
                <w:szCs w:val="24"/>
              </w:rPr>
              <w:t>1.2.5. Atsiskaitomoji sąskaita</w:t>
            </w:r>
          </w:p>
        </w:tc>
        <w:tc>
          <w:tcPr>
            <w:tcW w:w="3510" w:type="dxa"/>
          </w:tcPr>
          <w:p w14:paraId="680FE589" w14:textId="77777777" w:rsidR="00027B83" w:rsidRDefault="00027B83">
            <w:pPr>
              <w:jc w:val="center"/>
              <w:rPr>
                <w:kern w:val="2"/>
                <w:szCs w:val="24"/>
              </w:rPr>
            </w:pPr>
          </w:p>
        </w:tc>
      </w:tr>
      <w:tr w:rsidR="00027B83" w14:paraId="45CA2ABF" w14:textId="77777777" w:rsidTr="78FA5010">
        <w:tc>
          <w:tcPr>
            <w:tcW w:w="2808" w:type="dxa"/>
            <w:vMerge/>
          </w:tcPr>
          <w:p w14:paraId="395DF801" w14:textId="77777777" w:rsidR="00027B83" w:rsidRDefault="00027B83">
            <w:pPr>
              <w:rPr>
                <w:b/>
                <w:kern w:val="2"/>
                <w:szCs w:val="24"/>
              </w:rPr>
            </w:pPr>
          </w:p>
        </w:tc>
        <w:tc>
          <w:tcPr>
            <w:tcW w:w="3240" w:type="dxa"/>
          </w:tcPr>
          <w:p w14:paraId="650010A2" w14:textId="77777777" w:rsidR="00027B83" w:rsidRDefault="000B0897">
            <w:pPr>
              <w:rPr>
                <w:kern w:val="2"/>
                <w:szCs w:val="24"/>
              </w:rPr>
            </w:pPr>
            <w:r>
              <w:rPr>
                <w:kern w:val="2"/>
                <w:szCs w:val="24"/>
              </w:rPr>
              <w:t>1.2.6. Bankas, banko kodas</w:t>
            </w:r>
          </w:p>
        </w:tc>
        <w:tc>
          <w:tcPr>
            <w:tcW w:w="3510" w:type="dxa"/>
          </w:tcPr>
          <w:p w14:paraId="4E8B01A0" w14:textId="77777777" w:rsidR="00027B83" w:rsidRDefault="00027B83">
            <w:pPr>
              <w:jc w:val="center"/>
              <w:rPr>
                <w:kern w:val="2"/>
                <w:szCs w:val="24"/>
              </w:rPr>
            </w:pPr>
          </w:p>
        </w:tc>
      </w:tr>
      <w:tr w:rsidR="00027B83" w14:paraId="10599578" w14:textId="77777777" w:rsidTr="78FA5010">
        <w:tc>
          <w:tcPr>
            <w:tcW w:w="2808" w:type="dxa"/>
            <w:vMerge/>
          </w:tcPr>
          <w:p w14:paraId="77D6B022" w14:textId="77777777" w:rsidR="00027B83" w:rsidRDefault="00027B83">
            <w:pPr>
              <w:rPr>
                <w:b/>
                <w:kern w:val="2"/>
                <w:szCs w:val="24"/>
              </w:rPr>
            </w:pPr>
          </w:p>
        </w:tc>
        <w:tc>
          <w:tcPr>
            <w:tcW w:w="3240" w:type="dxa"/>
          </w:tcPr>
          <w:p w14:paraId="023004E3" w14:textId="77777777" w:rsidR="00027B83" w:rsidRDefault="000B0897">
            <w:pPr>
              <w:rPr>
                <w:kern w:val="2"/>
                <w:szCs w:val="24"/>
              </w:rPr>
            </w:pPr>
            <w:r>
              <w:rPr>
                <w:kern w:val="2"/>
                <w:szCs w:val="24"/>
              </w:rPr>
              <w:t>1.2.7. Telefonas</w:t>
            </w:r>
          </w:p>
        </w:tc>
        <w:tc>
          <w:tcPr>
            <w:tcW w:w="3510" w:type="dxa"/>
          </w:tcPr>
          <w:p w14:paraId="073827C0" w14:textId="77777777" w:rsidR="00027B83" w:rsidRDefault="00027B83">
            <w:pPr>
              <w:jc w:val="center"/>
              <w:rPr>
                <w:kern w:val="2"/>
                <w:szCs w:val="24"/>
              </w:rPr>
            </w:pPr>
          </w:p>
        </w:tc>
      </w:tr>
      <w:tr w:rsidR="00027B83" w14:paraId="36F2FDE2" w14:textId="77777777" w:rsidTr="78FA5010">
        <w:tc>
          <w:tcPr>
            <w:tcW w:w="2808" w:type="dxa"/>
            <w:vMerge/>
          </w:tcPr>
          <w:p w14:paraId="57C7E736" w14:textId="77777777" w:rsidR="00027B83" w:rsidRDefault="00027B83">
            <w:pPr>
              <w:rPr>
                <w:b/>
                <w:kern w:val="2"/>
                <w:szCs w:val="24"/>
              </w:rPr>
            </w:pPr>
          </w:p>
        </w:tc>
        <w:tc>
          <w:tcPr>
            <w:tcW w:w="3240" w:type="dxa"/>
          </w:tcPr>
          <w:p w14:paraId="2AFDF047" w14:textId="77777777" w:rsidR="00027B83" w:rsidRDefault="000B0897">
            <w:pPr>
              <w:rPr>
                <w:kern w:val="2"/>
                <w:szCs w:val="24"/>
              </w:rPr>
            </w:pPr>
            <w:r>
              <w:rPr>
                <w:kern w:val="2"/>
                <w:szCs w:val="24"/>
              </w:rPr>
              <w:t>1.2.8. El. paštas</w:t>
            </w:r>
          </w:p>
        </w:tc>
        <w:tc>
          <w:tcPr>
            <w:tcW w:w="3510" w:type="dxa"/>
          </w:tcPr>
          <w:p w14:paraId="6AF793EE" w14:textId="77777777" w:rsidR="00027B83" w:rsidRDefault="00027B83">
            <w:pPr>
              <w:jc w:val="center"/>
              <w:rPr>
                <w:kern w:val="2"/>
                <w:szCs w:val="24"/>
              </w:rPr>
            </w:pPr>
          </w:p>
        </w:tc>
      </w:tr>
      <w:tr w:rsidR="00027B83" w14:paraId="708F5746" w14:textId="77777777" w:rsidTr="78FA5010">
        <w:tc>
          <w:tcPr>
            <w:tcW w:w="2808" w:type="dxa"/>
            <w:vMerge/>
          </w:tcPr>
          <w:p w14:paraId="23029AA6" w14:textId="77777777" w:rsidR="00027B83" w:rsidRDefault="00027B83">
            <w:pPr>
              <w:rPr>
                <w:b/>
                <w:kern w:val="2"/>
                <w:szCs w:val="24"/>
              </w:rPr>
            </w:pPr>
          </w:p>
        </w:tc>
        <w:tc>
          <w:tcPr>
            <w:tcW w:w="3240" w:type="dxa"/>
          </w:tcPr>
          <w:p w14:paraId="35F39A16" w14:textId="77777777" w:rsidR="00027B83" w:rsidRDefault="000B0897">
            <w:pPr>
              <w:rPr>
                <w:kern w:val="2"/>
                <w:szCs w:val="24"/>
              </w:rPr>
            </w:pPr>
            <w:r>
              <w:rPr>
                <w:kern w:val="2"/>
                <w:szCs w:val="24"/>
              </w:rPr>
              <w:t>1.2.9. Šalies atstovas</w:t>
            </w:r>
          </w:p>
        </w:tc>
        <w:tc>
          <w:tcPr>
            <w:tcW w:w="3510" w:type="dxa"/>
          </w:tcPr>
          <w:p w14:paraId="5D6B1848" w14:textId="77777777" w:rsidR="00027B83" w:rsidRDefault="00027B83">
            <w:pPr>
              <w:jc w:val="center"/>
              <w:rPr>
                <w:kern w:val="2"/>
                <w:szCs w:val="24"/>
              </w:rPr>
            </w:pPr>
          </w:p>
        </w:tc>
      </w:tr>
      <w:tr w:rsidR="00027B83" w14:paraId="67736C86" w14:textId="77777777" w:rsidTr="78FA5010">
        <w:tc>
          <w:tcPr>
            <w:tcW w:w="2808" w:type="dxa"/>
            <w:vMerge/>
          </w:tcPr>
          <w:p w14:paraId="4613FF75" w14:textId="77777777" w:rsidR="00027B83" w:rsidRDefault="00027B83">
            <w:pPr>
              <w:rPr>
                <w:b/>
                <w:kern w:val="2"/>
                <w:szCs w:val="24"/>
              </w:rPr>
            </w:pPr>
          </w:p>
        </w:tc>
        <w:tc>
          <w:tcPr>
            <w:tcW w:w="3240" w:type="dxa"/>
          </w:tcPr>
          <w:p w14:paraId="083BFC0E" w14:textId="77777777" w:rsidR="00027B83" w:rsidRDefault="000B0897">
            <w:pPr>
              <w:rPr>
                <w:kern w:val="2"/>
                <w:szCs w:val="24"/>
              </w:rPr>
            </w:pPr>
            <w:r>
              <w:rPr>
                <w:kern w:val="2"/>
                <w:szCs w:val="24"/>
              </w:rPr>
              <w:t>1.2.10. Atstovavimo pagrindas</w:t>
            </w:r>
          </w:p>
        </w:tc>
        <w:tc>
          <w:tcPr>
            <w:tcW w:w="3510" w:type="dxa"/>
          </w:tcPr>
          <w:p w14:paraId="004162AE" w14:textId="77777777" w:rsidR="00027B83" w:rsidRDefault="00027B83">
            <w:pPr>
              <w:jc w:val="center"/>
              <w:rPr>
                <w:kern w:val="2"/>
                <w:szCs w:val="24"/>
              </w:rPr>
            </w:pPr>
          </w:p>
        </w:tc>
      </w:tr>
    </w:tbl>
    <w:p w14:paraId="52173D2D"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0"/>
        <w:gridCol w:w="2110"/>
        <w:gridCol w:w="4311"/>
      </w:tblGrid>
      <w:tr w:rsidR="00027B83" w14:paraId="7B49063E" w14:textId="77777777" w:rsidTr="00D55214">
        <w:trPr>
          <w:trHeight w:val="300"/>
        </w:trPr>
        <w:tc>
          <w:tcPr>
            <w:tcW w:w="9535" w:type="dxa"/>
            <w:gridSpan w:val="4"/>
          </w:tcPr>
          <w:p w14:paraId="6092D02C" w14:textId="77777777" w:rsidR="00027B83" w:rsidRDefault="000B0897">
            <w:pPr>
              <w:jc w:val="center"/>
              <w:rPr>
                <w:b/>
                <w:kern w:val="2"/>
                <w:szCs w:val="24"/>
              </w:rPr>
            </w:pPr>
            <w:r>
              <w:rPr>
                <w:b/>
                <w:kern w:val="2"/>
                <w:szCs w:val="24"/>
              </w:rPr>
              <w:t>2. ATSAKINGI ASMENYS</w:t>
            </w:r>
          </w:p>
        </w:tc>
      </w:tr>
      <w:tr w:rsidR="00027B83" w14:paraId="6F89788D" w14:textId="77777777" w:rsidTr="00D55214">
        <w:trPr>
          <w:trHeight w:val="300"/>
        </w:trPr>
        <w:tc>
          <w:tcPr>
            <w:tcW w:w="3094" w:type="dxa"/>
          </w:tcPr>
          <w:p w14:paraId="3B8165B2" w14:textId="6DBC3A83" w:rsidR="00027B83" w:rsidRDefault="000B0897" w:rsidP="78FA5010">
            <w:pPr>
              <w:rPr>
                <w:b/>
                <w:bCs/>
                <w:kern w:val="2"/>
              </w:rPr>
            </w:pPr>
            <w:r w:rsidRPr="78FA5010">
              <w:rPr>
                <w:b/>
                <w:bCs/>
                <w:kern w:val="2"/>
              </w:rPr>
              <w:t xml:space="preserve">2.1. </w:t>
            </w:r>
            <w:r w:rsidR="78E1BBDE" w:rsidRPr="78FA5010">
              <w:rPr>
                <w:b/>
                <w:bCs/>
                <w:kern w:val="2"/>
              </w:rPr>
              <w:t>Užsakovo</w:t>
            </w:r>
            <w:r w:rsidRPr="78FA5010">
              <w:rPr>
                <w:b/>
                <w:bCs/>
                <w:kern w:val="2"/>
              </w:rPr>
              <w:t xml:space="preserve"> kontaktiniai asmenys, atsakingi už Sutarties vykdymą, </w:t>
            </w:r>
            <w:r w:rsidRPr="78FA5010">
              <w:rPr>
                <w:b/>
                <w:bCs/>
              </w:rPr>
              <w:t>Paslaugų</w:t>
            </w:r>
            <w:r w:rsidRPr="78FA5010">
              <w:rPr>
                <w:b/>
                <w:bCs/>
                <w:kern w:val="2"/>
              </w:rPr>
              <w:t xml:space="preserve"> priėmimą, Sąskaitų per informacinę sistemą SABIS priėmimą</w:t>
            </w:r>
          </w:p>
        </w:tc>
        <w:tc>
          <w:tcPr>
            <w:tcW w:w="6441" w:type="dxa"/>
            <w:gridSpan w:val="3"/>
          </w:tcPr>
          <w:p w14:paraId="6E272A2A"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27AA635" w14:textId="77777777" w:rsidTr="00D55214">
        <w:trPr>
          <w:trHeight w:val="300"/>
        </w:trPr>
        <w:tc>
          <w:tcPr>
            <w:tcW w:w="3094" w:type="dxa"/>
          </w:tcPr>
          <w:p w14:paraId="07E2BDA0" w14:textId="77777777" w:rsidR="00027B83" w:rsidRDefault="000B0897">
            <w:pPr>
              <w:rPr>
                <w:b/>
                <w:kern w:val="2"/>
                <w:szCs w:val="24"/>
              </w:rPr>
            </w:pPr>
            <w:r>
              <w:rPr>
                <w:b/>
                <w:kern w:val="2"/>
                <w:szCs w:val="24"/>
              </w:rPr>
              <w:t>2.2. Tiekėjo kontaktiniai asmenys, atsakingi už Sutarties vykdymą</w:t>
            </w:r>
          </w:p>
        </w:tc>
        <w:tc>
          <w:tcPr>
            <w:tcW w:w="6441" w:type="dxa"/>
            <w:gridSpan w:val="3"/>
          </w:tcPr>
          <w:p w14:paraId="2091551B"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BA3F88E" w14:textId="77777777" w:rsidTr="00D55214">
        <w:trPr>
          <w:trHeight w:val="300"/>
        </w:trPr>
        <w:tc>
          <w:tcPr>
            <w:tcW w:w="9535" w:type="dxa"/>
            <w:gridSpan w:val="4"/>
          </w:tcPr>
          <w:p w14:paraId="3646F7FA" w14:textId="77777777" w:rsidR="00027B83" w:rsidRDefault="000B0897">
            <w:pPr>
              <w:jc w:val="center"/>
              <w:rPr>
                <w:b/>
                <w:kern w:val="2"/>
                <w:szCs w:val="24"/>
              </w:rPr>
            </w:pPr>
            <w:r>
              <w:rPr>
                <w:b/>
                <w:kern w:val="2"/>
                <w:szCs w:val="24"/>
              </w:rPr>
              <w:t>3. SUTARTIES DALYKAS</w:t>
            </w:r>
          </w:p>
        </w:tc>
      </w:tr>
      <w:tr w:rsidR="00027B83" w14:paraId="6DE079D3" w14:textId="77777777" w:rsidTr="00D55214">
        <w:trPr>
          <w:trHeight w:val="300"/>
        </w:trPr>
        <w:tc>
          <w:tcPr>
            <w:tcW w:w="3094" w:type="dxa"/>
          </w:tcPr>
          <w:p w14:paraId="3C833C0C" w14:textId="77777777" w:rsidR="00027B83" w:rsidRDefault="000B0897">
            <w:pPr>
              <w:rPr>
                <w:b/>
                <w:kern w:val="2"/>
                <w:szCs w:val="24"/>
              </w:rPr>
            </w:pPr>
            <w:r>
              <w:rPr>
                <w:b/>
                <w:kern w:val="2"/>
                <w:szCs w:val="24"/>
              </w:rPr>
              <w:t>3.1. Sutarties dalykas</w:t>
            </w:r>
          </w:p>
        </w:tc>
        <w:tc>
          <w:tcPr>
            <w:tcW w:w="6441" w:type="dxa"/>
            <w:gridSpan w:val="3"/>
          </w:tcPr>
          <w:p w14:paraId="11A377BF" w14:textId="0EDAA4B2" w:rsidR="00027B83" w:rsidRDefault="000B0897" w:rsidP="78FA5010">
            <w:pPr>
              <w:rPr>
                <w:color w:val="000000"/>
                <w:kern w:val="2"/>
              </w:rPr>
            </w:pPr>
            <w:r w:rsidRPr="78FA5010">
              <w:rPr>
                <w:kern w:val="2"/>
              </w:rPr>
              <w:t xml:space="preserve">Tiekėjas įsipareigoja Sutartyje numatytomis sąlygomis suteikti </w:t>
            </w:r>
            <w:r w:rsidR="048E07E0" w:rsidRPr="78FA5010">
              <w:rPr>
                <w:kern w:val="2"/>
              </w:rPr>
              <w:t>Užsakovui</w:t>
            </w:r>
            <w:r w:rsidRPr="78FA5010">
              <w:rPr>
                <w:kern w:val="2"/>
              </w:rPr>
              <w:t xml:space="preserve"> Paslaugas </w:t>
            </w:r>
            <w:r w:rsidRPr="78FA5010">
              <w:rPr>
                <w:color w:val="000000"/>
                <w:kern w:val="2"/>
              </w:rPr>
              <w:t xml:space="preserve"> (toliau – Paslaugos).</w:t>
            </w:r>
          </w:p>
          <w:p w14:paraId="473596A1" w14:textId="77777777"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38C9390A" w14:textId="77777777" w:rsidTr="00D55214">
        <w:trPr>
          <w:trHeight w:val="300"/>
        </w:trPr>
        <w:tc>
          <w:tcPr>
            <w:tcW w:w="3094" w:type="dxa"/>
          </w:tcPr>
          <w:p w14:paraId="57AE7D9A" w14:textId="77777777" w:rsidR="00027B83" w:rsidRDefault="000B0897">
            <w:pPr>
              <w:rPr>
                <w:b/>
                <w:kern w:val="2"/>
                <w:szCs w:val="24"/>
              </w:rPr>
            </w:pPr>
            <w:r>
              <w:rPr>
                <w:b/>
                <w:kern w:val="2"/>
                <w:szCs w:val="24"/>
              </w:rPr>
              <w:lastRenderedPageBreak/>
              <w:t>3.2. Pirkimo pavadinimas ir numeris</w:t>
            </w:r>
          </w:p>
        </w:tc>
        <w:tc>
          <w:tcPr>
            <w:tcW w:w="6441" w:type="dxa"/>
            <w:gridSpan w:val="3"/>
          </w:tcPr>
          <w:p w14:paraId="5C1550CA" w14:textId="77777777" w:rsidR="00027B83" w:rsidRDefault="00027B83">
            <w:pPr>
              <w:rPr>
                <w:kern w:val="2"/>
                <w:szCs w:val="24"/>
              </w:rPr>
            </w:pPr>
          </w:p>
        </w:tc>
      </w:tr>
      <w:tr w:rsidR="00027B83" w14:paraId="211FAE27" w14:textId="77777777" w:rsidTr="00D55214">
        <w:trPr>
          <w:trHeight w:val="300"/>
        </w:trPr>
        <w:tc>
          <w:tcPr>
            <w:tcW w:w="3094" w:type="dxa"/>
          </w:tcPr>
          <w:p w14:paraId="1A9DFE7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3"/>
          </w:tcPr>
          <w:p w14:paraId="1E12490C" w14:textId="2EA72864" w:rsidR="00027B83" w:rsidRDefault="000B0897">
            <w:r w:rsidRPr="78FA5010">
              <w:rPr>
                <w:kern w:val="2"/>
              </w:rPr>
              <w:t>Europos Sąjungos lėšomis bendrai finansuojamo projekto Nr.</w:t>
            </w:r>
            <w:r w:rsidR="59090472" w:rsidRPr="78FA5010">
              <w:rPr>
                <w:kern w:val="2"/>
              </w:rPr>
              <w:t xml:space="preserve"> </w:t>
            </w:r>
            <w:r w:rsidR="59090472">
              <w:t>10-022-P-000</w:t>
            </w:r>
            <w:r w:rsidR="39115565">
              <w:t>1</w:t>
            </w:r>
            <w:r>
              <w:rPr>
                <w:kern w:val="2"/>
                <w:szCs w:val="24"/>
              </w:rPr>
              <w:t>,</w:t>
            </w:r>
            <w:r w:rsidRPr="78FA5010">
              <w:rPr>
                <w:color w:val="4472C4"/>
                <w:kern w:val="2"/>
              </w:rPr>
              <w:t xml:space="preserve"> </w:t>
            </w:r>
            <w:r w:rsidR="154BAE42">
              <w:t>Kompetencijų tobulinimas – geresnė profesinio mokymo kokybė</w:t>
            </w:r>
            <w:r w:rsidR="00E97FDD">
              <w:t xml:space="preserve"> (toliau – Projektas).</w:t>
            </w:r>
          </w:p>
          <w:p w14:paraId="3E892102" w14:textId="77777777" w:rsidR="00027B83" w:rsidRDefault="00027B83">
            <w:pPr>
              <w:rPr>
                <w:kern w:val="2"/>
                <w:szCs w:val="24"/>
              </w:rPr>
            </w:pPr>
          </w:p>
          <w:p w14:paraId="77195004" w14:textId="524C7AA9" w:rsidR="00027B83" w:rsidRDefault="00027B83"/>
        </w:tc>
      </w:tr>
      <w:tr w:rsidR="00027B83" w14:paraId="6CCD7B17" w14:textId="77777777" w:rsidTr="00D55214">
        <w:trPr>
          <w:trHeight w:val="300"/>
        </w:trPr>
        <w:tc>
          <w:tcPr>
            <w:tcW w:w="9535" w:type="dxa"/>
            <w:gridSpan w:val="4"/>
          </w:tcPr>
          <w:p w14:paraId="5768DC0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A07F1" w:rsidRPr="00BA07F1" w14:paraId="2F140146" w14:textId="77777777" w:rsidTr="00D55214">
        <w:trPr>
          <w:trHeight w:val="300"/>
        </w:trPr>
        <w:tc>
          <w:tcPr>
            <w:tcW w:w="3094" w:type="dxa"/>
          </w:tcPr>
          <w:p w14:paraId="2CEBA242" w14:textId="77777777" w:rsidR="00027B83" w:rsidRPr="00BA07F1" w:rsidRDefault="000B0897" w:rsidP="78FA5010">
            <w:pPr>
              <w:rPr>
                <w:b/>
                <w:bCs/>
                <w:color w:val="000000" w:themeColor="text1"/>
              </w:rPr>
            </w:pPr>
            <w:r w:rsidRPr="00BA07F1">
              <w:rPr>
                <w:b/>
                <w:bCs/>
                <w:color w:val="000000" w:themeColor="text1"/>
              </w:rPr>
              <w:t>4.1. Paslaugų suteikimo terminai, kai Paslaugos teikiamos etapais</w:t>
            </w:r>
          </w:p>
        </w:tc>
        <w:tc>
          <w:tcPr>
            <w:tcW w:w="6441" w:type="dxa"/>
            <w:gridSpan w:val="3"/>
          </w:tcPr>
          <w:p w14:paraId="66BC7F2A" w14:textId="4F01CBDB" w:rsidR="00027B83" w:rsidRPr="00BA07F1" w:rsidRDefault="000B0897" w:rsidP="4AA0B7A0">
            <w:pPr>
              <w:rPr>
                <w:color w:val="000000" w:themeColor="text1"/>
              </w:rPr>
            </w:pPr>
            <w:r w:rsidRPr="00BA07F1">
              <w:rPr>
                <w:color w:val="000000" w:themeColor="text1"/>
              </w:rPr>
              <w:t>Tiekėjas įsipareigoja suteikti Paslauga</w:t>
            </w:r>
            <w:r w:rsidR="58C45DA0" w:rsidRPr="00BA07F1">
              <w:rPr>
                <w:color w:val="000000" w:themeColor="text1"/>
              </w:rPr>
              <w:t xml:space="preserve">s </w:t>
            </w:r>
            <w:r w:rsidRPr="00BA07F1">
              <w:rPr>
                <w:color w:val="000000" w:themeColor="text1"/>
              </w:rPr>
              <w:t>Techninėje specifikacijoje nurodyt</w:t>
            </w:r>
            <w:r w:rsidR="52372400" w:rsidRPr="00BA07F1">
              <w:rPr>
                <w:color w:val="000000" w:themeColor="text1"/>
              </w:rPr>
              <w:t>ais</w:t>
            </w:r>
            <w:r w:rsidRPr="00BA07F1">
              <w:rPr>
                <w:color w:val="000000" w:themeColor="text1"/>
              </w:rPr>
              <w:t xml:space="preserve"> etap</w:t>
            </w:r>
            <w:r w:rsidR="54DB87A8" w:rsidRPr="00BA07F1">
              <w:rPr>
                <w:color w:val="000000" w:themeColor="text1"/>
              </w:rPr>
              <w:t>ais ir sąlygomis</w:t>
            </w:r>
            <w:r w:rsidRPr="00BA07F1">
              <w:rPr>
                <w:color w:val="000000" w:themeColor="text1"/>
              </w:rPr>
              <w:t>.</w:t>
            </w:r>
            <w:r w:rsidR="33D9FAC8" w:rsidRPr="00BA07F1">
              <w:rPr>
                <w:color w:val="000000" w:themeColor="text1"/>
              </w:rPr>
              <w:t xml:space="preserve"> Tiekėjas Paslaugas įsipareigoja teikti </w:t>
            </w:r>
            <w:r w:rsidR="33D9FAC8" w:rsidRPr="00BA07F1">
              <w:rPr>
                <w:b/>
                <w:bCs/>
                <w:color w:val="000000" w:themeColor="text1"/>
              </w:rPr>
              <w:t>nuo</w:t>
            </w:r>
            <w:r w:rsidR="33D9FAC8" w:rsidRPr="00BA07F1">
              <w:rPr>
                <w:color w:val="000000" w:themeColor="text1"/>
              </w:rPr>
              <w:t xml:space="preserve"> Sutarties įsigaliojimo dienos </w:t>
            </w:r>
            <w:r w:rsidR="33D9FAC8" w:rsidRPr="00BA07F1">
              <w:rPr>
                <w:b/>
                <w:bCs/>
                <w:color w:val="000000" w:themeColor="text1"/>
              </w:rPr>
              <w:t>iki 2026-03-31</w:t>
            </w:r>
            <w:r w:rsidR="00E97FDD" w:rsidRPr="00BA07F1">
              <w:rPr>
                <w:b/>
                <w:bCs/>
                <w:color w:val="000000" w:themeColor="text1"/>
              </w:rPr>
              <w:t>.</w:t>
            </w:r>
          </w:p>
          <w:p w14:paraId="68674925" w14:textId="77777777" w:rsidR="00027B83" w:rsidRPr="00BA07F1" w:rsidRDefault="00027B83">
            <w:pPr>
              <w:rPr>
                <w:color w:val="000000" w:themeColor="text1"/>
              </w:rPr>
            </w:pPr>
          </w:p>
          <w:p w14:paraId="574C8EED" w14:textId="5EBAF5C8" w:rsidR="00027B83" w:rsidRPr="00BA07F1" w:rsidRDefault="00027B83">
            <w:pPr>
              <w:rPr>
                <w:color w:val="000000" w:themeColor="text1"/>
              </w:rPr>
            </w:pPr>
          </w:p>
        </w:tc>
      </w:tr>
      <w:tr w:rsidR="00027B83" w14:paraId="5A2BFD99" w14:textId="77777777" w:rsidTr="00D55214">
        <w:trPr>
          <w:trHeight w:val="300"/>
        </w:trPr>
        <w:tc>
          <w:tcPr>
            <w:tcW w:w="3094" w:type="dxa"/>
          </w:tcPr>
          <w:p w14:paraId="2D81B8D7" w14:textId="77777777" w:rsidR="00027B83" w:rsidRDefault="000B0897">
            <w:pPr>
              <w:rPr>
                <w:b/>
                <w:kern w:val="2"/>
                <w:szCs w:val="24"/>
              </w:rPr>
            </w:pPr>
            <w:r>
              <w:rPr>
                <w:b/>
                <w:kern w:val="2"/>
                <w:szCs w:val="24"/>
              </w:rPr>
              <w:t>4.2. Paslaugų / jų dalies / etapo / periodo suteikimo termino pratęsimas</w:t>
            </w:r>
          </w:p>
        </w:tc>
        <w:tc>
          <w:tcPr>
            <w:tcW w:w="6441" w:type="dxa"/>
            <w:gridSpan w:val="3"/>
          </w:tcPr>
          <w:p w14:paraId="6606E64B" w14:textId="01A9C1D8" w:rsidR="00027B83" w:rsidRDefault="000B0897">
            <w:r w:rsidRPr="78FA5010">
              <w:rPr>
                <w:kern w:val="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7C7EEDC5">
              <w:t xml:space="preserve"> 5 </w:t>
            </w:r>
            <w:r w:rsidR="0B442BB1">
              <w:t>(penkias)</w:t>
            </w:r>
            <w:r w:rsidR="7C7EEDC5">
              <w:t xml:space="preserve"> darbo dien</w:t>
            </w:r>
            <w:r w:rsidR="354A86D4">
              <w:t>as</w:t>
            </w:r>
            <w:r w:rsidRPr="78FA5010">
              <w:rPr>
                <w:kern w:val="2"/>
              </w:rPr>
              <w:t xml:space="preserve"> apie tai praneša </w:t>
            </w:r>
            <w:r w:rsidR="3DFC1A73">
              <w:t>Užsakovui</w:t>
            </w:r>
            <w:r w:rsidRPr="78FA5010">
              <w:rPr>
                <w:kern w:val="2"/>
              </w:rPr>
              <w:t xml:space="preserve">, pateikdamas minėtų aplinkybių egzistavimo įrodymus. Nurodytas aplinkybes vertina </w:t>
            </w:r>
            <w:r w:rsidR="1066F097">
              <w:t>Užsakovas</w:t>
            </w:r>
            <w:r w:rsidRPr="78FA5010">
              <w:rPr>
                <w:kern w:val="2"/>
              </w:rPr>
              <w:t xml:space="preserve">. </w:t>
            </w:r>
            <w:r w:rsidR="0410740B">
              <w:t>Užsakovui</w:t>
            </w:r>
            <w:r w:rsidRPr="78FA5010">
              <w:rPr>
                <w:kern w:val="2"/>
              </w:rPr>
              <w:t xml:space="preserve"> sutikus, Paslaugų suteikimo terminas gali būti pratęsiamas tik minėtų aplinkybių egzistavimo laikotarpiui, bet ne ilgiau nei </w:t>
            </w:r>
            <w:r w:rsidR="17B6139A">
              <w:t>iki 2026-04-30</w:t>
            </w:r>
            <w:r w:rsidRPr="78FA5010">
              <w:rPr>
                <w:kern w:val="2"/>
              </w:rPr>
              <w:t>.</w:t>
            </w:r>
          </w:p>
          <w:p w14:paraId="2CFD3DAE" w14:textId="3E576EA4" w:rsidR="00027B83" w:rsidRDefault="00027B83" w:rsidP="78FA5010">
            <w:pPr>
              <w:rPr>
                <w:szCs w:val="24"/>
              </w:rPr>
            </w:pPr>
          </w:p>
          <w:p w14:paraId="533CAFAA" w14:textId="673940A3" w:rsidR="00027B83" w:rsidRPr="0063011D" w:rsidRDefault="55D08AB8" w:rsidP="78FA5010">
            <w:pPr>
              <w:rPr>
                <w:szCs w:val="24"/>
              </w:rPr>
            </w:pPr>
            <w:r w:rsidRPr="4AA0B7A0">
              <w:rPr>
                <w:szCs w:val="24"/>
              </w:rPr>
              <w:t xml:space="preserve">Jei </w:t>
            </w:r>
            <w:r w:rsidR="04DE2DAE" w:rsidRPr="4AA0B7A0">
              <w:rPr>
                <w:szCs w:val="24"/>
              </w:rPr>
              <w:t>būtų pratęsti Projekto įgyvendinimo terminai, Paslaugų teikimo terminas / etapas Sutartyje gali būti pratęstas ne ilgesniam kaip 1 (vieno) mėnesi</w:t>
            </w:r>
            <w:r w:rsidR="779D7966" w:rsidRPr="4AA0B7A0">
              <w:rPr>
                <w:szCs w:val="24"/>
              </w:rPr>
              <w:t>o laikotarpiui</w:t>
            </w:r>
            <w:r w:rsidR="4F150B59" w:rsidRPr="4AA0B7A0">
              <w:rPr>
                <w:szCs w:val="24"/>
              </w:rPr>
              <w:t>.</w:t>
            </w:r>
          </w:p>
        </w:tc>
      </w:tr>
      <w:tr w:rsidR="00027B83" w14:paraId="1CFFAE5A" w14:textId="77777777" w:rsidTr="00D55214">
        <w:trPr>
          <w:trHeight w:val="300"/>
        </w:trPr>
        <w:tc>
          <w:tcPr>
            <w:tcW w:w="3094" w:type="dxa"/>
          </w:tcPr>
          <w:p w14:paraId="64ACC58D" w14:textId="77777777" w:rsidR="00027B83" w:rsidRDefault="000B0897">
            <w:pPr>
              <w:rPr>
                <w:b/>
                <w:kern w:val="2"/>
                <w:szCs w:val="24"/>
              </w:rPr>
            </w:pPr>
            <w:r>
              <w:rPr>
                <w:b/>
                <w:kern w:val="2"/>
                <w:szCs w:val="24"/>
              </w:rPr>
              <w:t>4.3. Užsakymų teikimo tvarka</w:t>
            </w:r>
          </w:p>
        </w:tc>
        <w:tc>
          <w:tcPr>
            <w:tcW w:w="6441" w:type="dxa"/>
            <w:gridSpan w:val="3"/>
          </w:tcPr>
          <w:p w14:paraId="53238C6F" w14:textId="77777777" w:rsidR="00027B83" w:rsidRDefault="000B0897">
            <w:pPr>
              <w:rPr>
                <w:szCs w:val="24"/>
              </w:rPr>
            </w:pPr>
            <w:r>
              <w:rPr>
                <w:szCs w:val="24"/>
              </w:rPr>
              <w:t>Netaikoma</w:t>
            </w:r>
          </w:p>
          <w:p w14:paraId="78D84C9A" w14:textId="6DFA38DB" w:rsidR="00027B83" w:rsidRDefault="00027B83"/>
        </w:tc>
      </w:tr>
      <w:tr w:rsidR="00027B83" w14:paraId="4059743C" w14:textId="77777777" w:rsidTr="00D55214">
        <w:trPr>
          <w:trHeight w:val="300"/>
        </w:trPr>
        <w:tc>
          <w:tcPr>
            <w:tcW w:w="3094" w:type="dxa"/>
            <w:tcBorders>
              <w:top w:val="single" w:sz="4" w:space="0" w:color="auto"/>
              <w:left w:val="single" w:sz="4" w:space="0" w:color="auto"/>
              <w:bottom w:val="single" w:sz="4" w:space="0" w:color="auto"/>
              <w:right w:val="single" w:sz="4" w:space="0" w:color="auto"/>
            </w:tcBorders>
          </w:tcPr>
          <w:p w14:paraId="17D076A8" w14:textId="77777777" w:rsidR="00027B83" w:rsidRDefault="000B0897">
            <w:pPr>
              <w:rPr>
                <w:b/>
                <w:kern w:val="2"/>
                <w:szCs w:val="24"/>
              </w:rPr>
            </w:pPr>
            <w:r>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3364DB35" w14:textId="77777777" w:rsidR="00027B83" w:rsidRDefault="000B0897">
            <w:pPr>
              <w:rPr>
                <w:kern w:val="2"/>
                <w:szCs w:val="24"/>
              </w:rPr>
            </w:pPr>
            <w:r>
              <w:rPr>
                <w:kern w:val="2"/>
                <w:szCs w:val="24"/>
              </w:rPr>
              <w:t>Netaikoma</w:t>
            </w:r>
          </w:p>
          <w:p w14:paraId="3F3A415E" w14:textId="77777777" w:rsidR="00027B83" w:rsidRDefault="00027B83">
            <w:pPr>
              <w:rPr>
                <w:kern w:val="2"/>
                <w:szCs w:val="24"/>
              </w:rPr>
            </w:pPr>
          </w:p>
          <w:p w14:paraId="2D5210C0" w14:textId="2CB861F8" w:rsidR="00027B83" w:rsidRDefault="00027B83">
            <w:pPr>
              <w:rPr>
                <w:szCs w:val="24"/>
              </w:rPr>
            </w:pPr>
          </w:p>
        </w:tc>
      </w:tr>
      <w:tr w:rsidR="00BA07F1" w:rsidRPr="00BA07F1" w14:paraId="510ACE1F" w14:textId="77777777" w:rsidTr="00D55214">
        <w:trPr>
          <w:trHeight w:val="300"/>
        </w:trPr>
        <w:tc>
          <w:tcPr>
            <w:tcW w:w="3094" w:type="dxa"/>
          </w:tcPr>
          <w:p w14:paraId="42CCFD82" w14:textId="77777777" w:rsidR="00027B83" w:rsidRPr="00BA07F1" w:rsidRDefault="000B0897">
            <w:pPr>
              <w:rPr>
                <w:b/>
                <w:color w:val="000000" w:themeColor="text1"/>
                <w:kern w:val="2"/>
                <w:szCs w:val="24"/>
              </w:rPr>
            </w:pPr>
            <w:r w:rsidRPr="00BA07F1">
              <w:rPr>
                <w:b/>
                <w:color w:val="000000" w:themeColor="text1"/>
                <w:kern w:val="2"/>
                <w:szCs w:val="24"/>
              </w:rPr>
              <w:t>4.5. Pateikiami dokumentai</w:t>
            </w:r>
          </w:p>
        </w:tc>
        <w:tc>
          <w:tcPr>
            <w:tcW w:w="6441" w:type="dxa"/>
            <w:gridSpan w:val="3"/>
          </w:tcPr>
          <w:p w14:paraId="4D264AA7" w14:textId="5BBF493E" w:rsidR="00027B83" w:rsidRPr="00BA07F1" w:rsidRDefault="000B0897">
            <w:pPr>
              <w:rPr>
                <w:color w:val="000000" w:themeColor="text1"/>
              </w:rPr>
            </w:pPr>
            <w:r w:rsidRPr="00BA07F1">
              <w:rPr>
                <w:color w:val="000000" w:themeColor="text1"/>
                <w:kern w:val="2"/>
              </w:rPr>
              <w:t>Turi būti pateikiami šie dokumentai: Paslaugų perdavimo-priėmimo aktas</w:t>
            </w:r>
            <w:r w:rsidR="6A63A8CB" w:rsidRPr="00BA07F1">
              <w:rPr>
                <w:color w:val="000000" w:themeColor="text1"/>
              </w:rPr>
              <w:t xml:space="preserve">, </w:t>
            </w:r>
            <w:r w:rsidRPr="00BA07F1">
              <w:rPr>
                <w:color w:val="000000" w:themeColor="text1"/>
                <w:kern w:val="2"/>
              </w:rPr>
              <w:t xml:space="preserve">Sąskaita </w:t>
            </w:r>
            <w:r w:rsidRPr="00BA07F1">
              <w:rPr>
                <w:color w:val="000000" w:themeColor="text1"/>
              </w:rPr>
              <w:t xml:space="preserve">ir </w:t>
            </w:r>
            <w:r w:rsidR="16600683" w:rsidRPr="00BA07F1">
              <w:rPr>
                <w:color w:val="000000" w:themeColor="text1"/>
              </w:rPr>
              <w:t>Techninė</w:t>
            </w:r>
            <w:r w:rsidR="26910849" w:rsidRPr="00BA07F1">
              <w:rPr>
                <w:color w:val="000000" w:themeColor="text1"/>
              </w:rPr>
              <w:t>je</w:t>
            </w:r>
            <w:r w:rsidR="16600683" w:rsidRPr="00BA07F1">
              <w:rPr>
                <w:color w:val="000000" w:themeColor="text1"/>
              </w:rPr>
              <w:t xml:space="preserve"> specifikacijo</w:t>
            </w:r>
            <w:r w:rsidR="5952D2B3" w:rsidRPr="00BA07F1">
              <w:rPr>
                <w:color w:val="000000" w:themeColor="text1"/>
              </w:rPr>
              <w:t>je</w:t>
            </w:r>
            <w:r w:rsidR="16600683" w:rsidRPr="00BA07F1">
              <w:rPr>
                <w:color w:val="000000" w:themeColor="text1"/>
              </w:rPr>
              <w:t xml:space="preserve"> nurodyti dokumentai</w:t>
            </w:r>
            <w:r w:rsidRPr="00BA07F1">
              <w:rPr>
                <w:color w:val="000000" w:themeColor="text1"/>
                <w:kern w:val="2"/>
              </w:rPr>
              <w:t>. Tiekėjui nepateikus nurodytų dokumentų, laikoma, kad Paslaugos neatitinka Sutartyje nustatytų reikalavimų.</w:t>
            </w:r>
          </w:p>
        </w:tc>
      </w:tr>
      <w:tr w:rsidR="00027B83" w14:paraId="56815BFF" w14:textId="77777777" w:rsidTr="00D55214">
        <w:trPr>
          <w:trHeight w:val="300"/>
        </w:trPr>
        <w:tc>
          <w:tcPr>
            <w:tcW w:w="9535" w:type="dxa"/>
            <w:gridSpan w:val="4"/>
          </w:tcPr>
          <w:p w14:paraId="269252DB" w14:textId="77777777" w:rsidR="00027B83" w:rsidRDefault="000B0897">
            <w:pPr>
              <w:jc w:val="center"/>
              <w:rPr>
                <w:b/>
                <w:kern w:val="2"/>
                <w:szCs w:val="24"/>
              </w:rPr>
            </w:pPr>
            <w:r>
              <w:rPr>
                <w:b/>
                <w:kern w:val="2"/>
                <w:szCs w:val="24"/>
              </w:rPr>
              <w:t>5. SUTARTIES KAINA IR ATSISKAITYMO TVARKA</w:t>
            </w:r>
          </w:p>
        </w:tc>
      </w:tr>
      <w:tr w:rsidR="00027B83" w14:paraId="05D33EB0" w14:textId="77777777" w:rsidTr="00D55214">
        <w:trPr>
          <w:trHeight w:val="300"/>
        </w:trPr>
        <w:tc>
          <w:tcPr>
            <w:tcW w:w="3094" w:type="dxa"/>
          </w:tcPr>
          <w:p w14:paraId="3BB32792" w14:textId="77777777" w:rsidR="00027B83" w:rsidRDefault="000B0897">
            <w:pPr>
              <w:rPr>
                <w:b/>
                <w:kern w:val="2"/>
                <w:szCs w:val="24"/>
              </w:rPr>
            </w:pPr>
            <w:r>
              <w:rPr>
                <w:b/>
                <w:kern w:val="2"/>
                <w:szCs w:val="24"/>
              </w:rPr>
              <w:lastRenderedPageBreak/>
              <w:t>5.1. Sutarčiai taikomas kainos apskaičiavimo būdas</w:t>
            </w:r>
          </w:p>
        </w:tc>
        <w:tc>
          <w:tcPr>
            <w:tcW w:w="6441" w:type="dxa"/>
            <w:gridSpan w:val="3"/>
          </w:tcPr>
          <w:p w14:paraId="304A841D" w14:textId="77777777" w:rsidR="00027B83" w:rsidRDefault="000B0897">
            <w:pPr>
              <w:rPr>
                <w:kern w:val="2"/>
                <w:szCs w:val="24"/>
              </w:rPr>
            </w:pPr>
            <w:r>
              <w:rPr>
                <w:kern w:val="2"/>
                <w:szCs w:val="24"/>
              </w:rPr>
              <w:t>Sutarties vykdymo išlaidų atlyginimo kainodara</w:t>
            </w:r>
          </w:p>
          <w:p w14:paraId="35BB0EB3" w14:textId="77777777" w:rsidR="00027B83" w:rsidRDefault="00027B83">
            <w:pPr>
              <w:rPr>
                <w:kern w:val="2"/>
                <w:szCs w:val="24"/>
              </w:rPr>
            </w:pPr>
          </w:p>
          <w:p w14:paraId="6BC87F94" w14:textId="35E5E4B6" w:rsidR="00027B83" w:rsidRDefault="00027B83">
            <w:pPr>
              <w:rPr>
                <w:color w:val="4472C4"/>
                <w:kern w:val="2"/>
                <w:szCs w:val="24"/>
              </w:rPr>
            </w:pPr>
          </w:p>
        </w:tc>
      </w:tr>
      <w:tr w:rsidR="00027B83" w14:paraId="2374D3EF" w14:textId="77777777" w:rsidTr="00D55214">
        <w:trPr>
          <w:trHeight w:val="300"/>
        </w:trPr>
        <w:tc>
          <w:tcPr>
            <w:tcW w:w="3094" w:type="dxa"/>
          </w:tcPr>
          <w:p w14:paraId="1A1BF1EF" w14:textId="0CE4ECAB" w:rsidR="00027B83" w:rsidRDefault="000B0897" w:rsidP="78FA5010">
            <w:pPr>
              <w:rPr>
                <w:b/>
                <w:bCs/>
                <w:kern w:val="2"/>
              </w:rPr>
            </w:pPr>
            <w:r w:rsidRPr="78FA5010">
              <w:rPr>
                <w:b/>
                <w:bCs/>
                <w:kern w:val="2"/>
              </w:rPr>
              <w:t xml:space="preserve">5.2. Pradinės Sutarties vertė ir Sutarties kaina, kai taikoma </w:t>
            </w:r>
            <w:r w:rsidRPr="78FA5010">
              <w:rPr>
                <w:b/>
                <w:bCs/>
                <w:kern w:val="2"/>
                <w:u w:val="single"/>
              </w:rPr>
              <w:t>Sutarties vykdymo išlaidų atlyginimo</w:t>
            </w:r>
            <w:r w:rsidRPr="78FA5010">
              <w:rPr>
                <w:b/>
                <w:bCs/>
                <w:kern w:val="2"/>
              </w:rPr>
              <w:t xml:space="preserve"> kainodara</w:t>
            </w:r>
          </w:p>
          <w:p w14:paraId="3D1D16B2" w14:textId="77777777" w:rsidR="00027B83" w:rsidRDefault="00027B83">
            <w:pPr>
              <w:rPr>
                <w:b/>
                <w:kern w:val="2"/>
                <w:szCs w:val="24"/>
              </w:rPr>
            </w:pPr>
          </w:p>
          <w:p w14:paraId="1FFC7F56" w14:textId="77777777" w:rsidR="00027B83" w:rsidRDefault="00027B83">
            <w:pPr>
              <w:rPr>
                <w:b/>
                <w:kern w:val="2"/>
                <w:szCs w:val="24"/>
              </w:rPr>
            </w:pPr>
          </w:p>
          <w:p w14:paraId="34ADC376" w14:textId="77777777" w:rsidR="00027B83" w:rsidRDefault="00027B83">
            <w:pPr>
              <w:rPr>
                <w:b/>
                <w:kern w:val="2"/>
                <w:szCs w:val="24"/>
              </w:rPr>
            </w:pPr>
          </w:p>
          <w:p w14:paraId="093048B5" w14:textId="77777777" w:rsidR="00027B83" w:rsidRDefault="00027B83">
            <w:pPr>
              <w:rPr>
                <w:b/>
                <w:kern w:val="2"/>
                <w:szCs w:val="24"/>
              </w:rPr>
            </w:pPr>
          </w:p>
          <w:p w14:paraId="1C61FC22" w14:textId="77777777" w:rsidR="00027B83" w:rsidRDefault="00027B83">
            <w:pPr>
              <w:rPr>
                <w:b/>
                <w:kern w:val="2"/>
                <w:szCs w:val="24"/>
              </w:rPr>
            </w:pPr>
          </w:p>
          <w:p w14:paraId="7612568D" w14:textId="77777777" w:rsidR="00027B83" w:rsidRDefault="00027B83">
            <w:pPr>
              <w:rPr>
                <w:b/>
                <w:kern w:val="2"/>
                <w:szCs w:val="24"/>
              </w:rPr>
            </w:pPr>
          </w:p>
          <w:p w14:paraId="388F53E3" w14:textId="77777777" w:rsidR="00027B83" w:rsidRDefault="00027B83">
            <w:pPr>
              <w:rPr>
                <w:b/>
                <w:kern w:val="2"/>
                <w:szCs w:val="24"/>
              </w:rPr>
            </w:pPr>
          </w:p>
          <w:p w14:paraId="6D91FE42" w14:textId="77777777" w:rsidR="00027B83" w:rsidRDefault="00027B83">
            <w:pPr>
              <w:rPr>
                <w:b/>
                <w:kern w:val="2"/>
                <w:szCs w:val="24"/>
              </w:rPr>
            </w:pPr>
          </w:p>
          <w:p w14:paraId="14D41F2B" w14:textId="77777777" w:rsidR="00027B83" w:rsidRDefault="00027B83">
            <w:pPr>
              <w:rPr>
                <w:b/>
                <w:kern w:val="2"/>
                <w:szCs w:val="24"/>
              </w:rPr>
            </w:pPr>
          </w:p>
          <w:p w14:paraId="28BC6B65" w14:textId="77777777" w:rsidR="00027B83" w:rsidRDefault="00027B83">
            <w:pPr>
              <w:rPr>
                <w:b/>
                <w:kern w:val="2"/>
                <w:szCs w:val="24"/>
              </w:rPr>
            </w:pPr>
          </w:p>
          <w:p w14:paraId="5F70D310" w14:textId="77777777" w:rsidR="00027B83" w:rsidRDefault="00027B83">
            <w:pPr>
              <w:rPr>
                <w:b/>
                <w:kern w:val="2"/>
                <w:szCs w:val="24"/>
              </w:rPr>
            </w:pPr>
          </w:p>
          <w:p w14:paraId="065DF0B2" w14:textId="77777777" w:rsidR="00027B83" w:rsidRDefault="00027B83">
            <w:pPr>
              <w:rPr>
                <w:b/>
                <w:kern w:val="2"/>
                <w:szCs w:val="24"/>
              </w:rPr>
            </w:pPr>
          </w:p>
          <w:p w14:paraId="5CE79502" w14:textId="77777777" w:rsidR="00027B83" w:rsidRDefault="00027B83">
            <w:pPr>
              <w:rPr>
                <w:b/>
                <w:kern w:val="2"/>
                <w:szCs w:val="24"/>
              </w:rPr>
            </w:pPr>
          </w:p>
          <w:p w14:paraId="3B4C5E58" w14:textId="77777777" w:rsidR="00027B83" w:rsidRDefault="00027B83">
            <w:pPr>
              <w:rPr>
                <w:b/>
                <w:kern w:val="2"/>
                <w:szCs w:val="24"/>
              </w:rPr>
            </w:pPr>
          </w:p>
          <w:p w14:paraId="7BCC3007" w14:textId="77777777" w:rsidR="00027B83" w:rsidRDefault="00027B83">
            <w:pPr>
              <w:rPr>
                <w:b/>
                <w:kern w:val="2"/>
                <w:szCs w:val="24"/>
              </w:rPr>
            </w:pPr>
          </w:p>
          <w:p w14:paraId="635B897B" w14:textId="77777777" w:rsidR="00027B83" w:rsidRDefault="00027B83">
            <w:pPr>
              <w:rPr>
                <w:b/>
                <w:kern w:val="2"/>
                <w:szCs w:val="24"/>
              </w:rPr>
            </w:pPr>
          </w:p>
          <w:p w14:paraId="49B62726" w14:textId="77777777" w:rsidR="00027B83" w:rsidRDefault="00027B83">
            <w:pPr>
              <w:rPr>
                <w:b/>
                <w:kern w:val="2"/>
                <w:szCs w:val="24"/>
              </w:rPr>
            </w:pPr>
          </w:p>
          <w:p w14:paraId="6C08B31F" w14:textId="77777777" w:rsidR="00027B83" w:rsidRDefault="00027B83">
            <w:pPr>
              <w:rPr>
                <w:b/>
                <w:kern w:val="2"/>
                <w:szCs w:val="24"/>
              </w:rPr>
            </w:pPr>
          </w:p>
          <w:p w14:paraId="24CC8FB2" w14:textId="77777777" w:rsidR="00027B83" w:rsidRDefault="00027B83">
            <w:pPr>
              <w:rPr>
                <w:b/>
                <w:kern w:val="2"/>
                <w:szCs w:val="24"/>
              </w:rPr>
            </w:pPr>
          </w:p>
          <w:p w14:paraId="56B154A3" w14:textId="77777777" w:rsidR="00027B83" w:rsidRDefault="00027B83">
            <w:pPr>
              <w:rPr>
                <w:b/>
                <w:kern w:val="2"/>
                <w:szCs w:val="24"/>
              </w:rPr>
            </w:pPr>
          </w:p>
          <w:p w14:paraId="6C08DB29" w14:textId="77777777" w:rsidR="00027B83" w:rsidRDefault="00027B83">
            <w:pPr>
              <w:rPr>
                <w:b/>
                <w:kern w:val="2"/>
                <w:szCs w:val="24"/>
              </w:rPr>
            </w:pPr>
          </w:p>
          <w:p w14:paraId="2ACCADF4" w14:textId="77777777" w:rsidR="00027B83" w:rsidRDefault="00027B83">
            <w:pPr>
              <w:rPr>
                <w:b/>
                <w:kern w:val="2"/>
                <w:szCs w:val="24"/>
              </w:rPr>
            </w:pPr>
          </w:p>
          <w:p w14:paraId="1AA05E57" w14:textId="77777777" w:rsidR="00027B83" w:rsidRDefault="00027B83" w:rsidP="008D4EA2">
            <w:pPr>
              <w:rPr>
                <w:b/>
                <w:kern w:val="2"/>
                <w:szCs w:val="24"/>
              </w:rPr>
            </w:pPr>
          </w:p>
        </w:tc>
        <w:tc>
          <w:tcPr>
            <w:tcW w:w="6441" w:type="dxa"/>
            <w:gridSpan w:val="3"/>
          </w:tcPr>
          <w:p w14:paraId="1550015B"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950BA0E"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8FE7530" w14:textId="77777777" w:rsidR="00027B83" w:rsidRDefault="000B0897">
            <w:r w:rsidRPr="4AA0B7A0">
              <w:rPr>
                <w:kern w:val="2"/>
              </w:rPr>
              <w:t xml:space="preserve">Sutarties kaina yra </w:t>
            </w:r>
            <w:r w:rsidRPr="4AA0B7A0">
              <w:rPr>
                <w:color w:val="4472C4"/>
                <w:kern w:val="2"/>
              </w:rPr>
              <w:t>(nurodyti sumą skaičiais)</w:t>
            </w:r>
            <w:r w:rsidRPr="4AA0B7A0">
              <w:rPr>
                <w:kern w:val="2"/>
              </w:rPr>
              <w:t xml:space="preserve"> Eur </w:t>
            </w:r>
            <w:r w:rsidRPr="4AA0B7A0">
              <w:rPr>
                <w:color w:val="4472C4"/>
                <w:kern w:val="2"/>
              </w:rPr>
              <w:t>(nurodyti sumą žodžiais)</w:t>
            </w:r>
            <w:r w:rsidRPr="4AA0B7A0">
              <w:rPr>
                <w:kern w:val="2"/>
              </w:rPr>
              <w:t xml:space="preserve"> Eur su PVM.</w:t>
            </w:r>
          </w:p>
          <w:p w14:paraId="34D6E1E9" w14:textId="30FEEC88" w:rsidR="4AA0B7A0" w:rsidRDefault="4AA0B7A0"/>
          <w:p w14:paraId="34D4CDC0" w14:textId="34A9B9C9" w:rsidR="00027B83" w:rsidRPr="00E97FDD" w:rsidRDefault="000B0897">
            <w:pPr>
              <w:rPr>
                <w:kern w:val="2"/>
                <w:szCs w:val="24"/>
              </w:rPr>
            </w:pPr>
            <w:r w:rsidRPr="78FA5010">
              <w:rPr>
                <w:kern w:val="2"/>
              </w:rPr>
              <w:t>Sutarties vykdymo faktinių išlaidų</w:t>
            </w:r>
            <w:r w:rsidR="4971E1C3">
              <w:t xml:space="preserve"> (</w:t>
            </w:r>
            <w:r w:rsidR="4971E1C3" w:rsidRPr="4AA0B7A0">
              <w:rPr>
                <w:color w:val="000000" w:themeColor="text1"/>
                <w:szCs w:val="24"/>
              </w:rPr>
              <w:t>Profesijos mokytojų techninių, skaitmeninių kompetencijų tobulinimo organizavimo faktinės išlaidos (maitinimas (pietūs, vakarienė), apgyvendinimas, kelionių išlaidos Lietuvoje)</w:t>
            </w:r>
            <w:r w:rsidRPr="78FA5010">
              <w:rPr>
                <w:kern w:val="2"/>
              </w:rPr>
              <w:t xml:space="preserve"> apimtis yra </w:t>
            </w:r>
            <w:r w:rsidRPr="78FA5010">
              <w:rPr>
                <w:color w:val="4472C4"/>
                <w:kern w:val="2"/>
              </w:rPr>
              <w:t>(</w:t>
            </w:r>
            <w:r w:rsidRPr="78FA5010">
              <w:rPr>
                <w:color w:val="4472C4"/>
                <w:kern w:val="2"/>
                <w:shd w:val="clear" w:color="auto" w:fill="FFFFFF"/>
              </w:rPr>
              <w:t xml:space="preserve">nurodyti dydį </w:t>
            </w:r>
            <w:r w:rsidRPr="78FA5010">
              <w:rPr>
                <w:color w:val="4472C4"/>
                <w:kern w:val="2"/>
              </w:rPr>
              <w:t>konkrečia suma eurais</w:t>
            </w:r>
            <w:r w:rsidRPr="78FA5010">
              <w:rPr>
                <w:rFonts w:eastAsia="Arial"/>
                <w:color w:val="2E74B5"/>
              </w:rPr>
              <w:t>)</w:t>
            </w:r>
            <w:r w:rsidR="7D15CB63" w:rsidRPr="78FA5010">
              <w:rPr>
                <w:rFonts w:eastAsia="Arial"/>
                <w:color w:val="2E74B5"/>
              </w:rPr>
              <w:t xml:space="preserve">. </w:t>
            </w:r>
            <w:r w:rsidRPr="78FA5010">
              <w:rPr>
                <w:kern w:val="2"/>
              </w:rPr>
              <w:t xml:space="preserve">Į šias išlaidas negali būti įtrauktas Tiekėjo pelnas (pelnas įtraukiamas į </w:t>
            </w:r>
            <w:r w:rsidR="00E97FDD" w:rsidRPr="00AE401E">
              <w:rPr>
                <w:lang w:eastAsia="lt-LT"/>
              </w:rPr>
              <w:t xml:space="preserve">Profesijos mokytojų techninių, skaitmeninių kompetencijų  tobulinimo vykdymo </w:t>
            </w:r>
            <w:r w:rsidR="00E97FDD">
              <w:rPr>
                <w:lang w:eastAsia="lt-LT"/>
              </w:rPr>
              <w:t>p</w:t>
            </w:r>
            <w:r w:rsidRPr="78FA5010">
              <w:t>aslaugų</w:t>
            </w:r>
            <w:r w:rsidRPr="78FA5010">
              <w:rPr>
                <w:kern w:val="2"/>
              </w:rPr>
              <w:t xml:space="preserve"> kain</w:t>
            </w:r>
            <w:r w:rsidR="00E97FDD">
              <w:rPr>
                <w:kern w:val="2"/>
              </w:rPr>
              <w:t>ą</w:t>
            </w:r>
            <w:r w:rsidRPr="78FA5010">
              <w:rPr>
                <w:kern w:val="2"/>
              </w:rPr>
              <w:t>) ir Tiekėjas privalo patirtas išlaidas patvirtinti trečiųjų šalių dokumentais (sąskaitomis faktūromis ir pan.)</w:t>
            </w:r>
            <w:r w:rsidR="779E730A">
              <w:t>.</w:t>
            </w:r>
          </w:p>
          <w:p w14:paraId="2B08191A" w14:textId="1E6C522A" w:rsidR="00027B83" w:rsidRDefault="00027B83"/>
          <w:p w14:paraId="4781980F" w14:textId="6E491CC6" w:rsidR="0FECA851" w:rsidRPr="00BA07F1" w:rsidRDefault="0FECA851">
            <w:pPr>
              <w:rPr>
                <w:color w:val="000000" w:themeColor="text1"/>
              </w:rPr>
            </w:pPr>
            <w:r w:rsidRPr="00BA07F1">
              <w:rPr>
                <w:color w:val="000000" w:themeColor="text1"/>
              </w:rPr>
              <w:t>Pradinės sutarties vertė susideda iš dviejų dalių:</w:t>
            </w:r>
          </w:p>
          <w:p w14:paraId="46AAF871" w14:textId="4B7550B8" w:rsidR="4A0F50B5" w:rsidRPr="00BA07F1" w:rsidRDefault="4A0F50B5" w:rsidP="00D55214">
            <w:pPr>
              <w:pStyle w:val="ListParagraph"/>
              <w:numPr>
                <w:ilvl w:val="0"/>
                <w:numId w:val="2"/>
              </w:numPr>
              <w:rPr>
                <w:color w:val="000000" w:themeColor="text1"/>
                <w:lang w:val="lt"/>
              </w:rPr>
            </w:pPr>
            <w:r w:rsidRPr="00BA07F1">
              <w:rPr>
                <w:color w:val="000000" w:themeColor="text1"/>
                <w:lang w:val="lt"/>
              </w:rPr>
              <w:t xml:space="preserve">Viena dalis yra lygi Tiekėjo pasiūlymo kainai be PVM, apskaičiuotai sudauginus </w:t>
            </w:r>
            <w:r w:rsidRPr="00BA07F1">
              <w:rPr>
                <w:b/>
                <w:bCs/>
                <w:color w:val="000000" w:themeColor="text1"/>
                <w:lang w:val="lt"/>
              </w:rPr>
              <w:t>maksimalų Paslaugų kiekį</w:t>
            </w:r>
            <w:r w:rsidRPr="00BA07F1">
              <w:rPr>
                <w:color w:val="000000" w:themeColor="text1"/>
                <w:lang w:val="lt"/>
              </w:rPr>
              <w:t xml:space="preserve"> iš Tiekėjo pasiūlyto įkainio be PVM. Užsakovas perka Paslaugas Sutarties priede Nr.</w:t>
            </w:r>
            <w:r w:rsidRPr="00BA07F1">
              <w:rPr>
                <w:color w:val="000000" w:themeColor="text1"/>
                <w:highlight w:val="yellow"/>
                <w:lang w:val="lt"/>
              </w:rPr>
              <w:t xml:space="preserve"> [...]</w:t>
            </w:r>
            <w:r w:rsidRPr="00BA07F1">
              <w:rPr>
                <w:color w:val="000000" w:themeColor="text1"/>
                <w:lang w:val="lt"/>
              </w:rPr>
              <w:t xml:space="preserve"> nurodyt</w:t>
            </w:r>
            <w:r w:rsidR="125D075C" w:rsidRPr="00BA07F1">
              <w:rPr>
                <w:color w:val="000000" w:themeColor="text1"/>
                <w:lang w:val="lt"/>
              </w:rPr>
              <w:t>u</w:t>
            </w:r>
            <w:r w:rsidRPr="00BA07F1">
              <w:rPr>
                <w:color w:val="000000" w:themeColor="text1"/>
                <w:lang w:val="lt"/>
              </w:rPr>
              <w:t xml:space="preserve"> įkaini</w:t>
            </w:r>
            <w:r w:rsidR="3448D139" w:rsidRPr="00BA07F1">
              <w:rPr>
                <w:color w:val="000000" w:themeColor="text1"/>
                <w:lang w:val="lt"/>
              </w:rPr>
              <w:t>u</w:t>
            </w:r>
            <w:r w:rsidRPr="00BA07F1">
              <w:rPr>
                <w:color w:val="000000" w:themeColor="text1"/>
                <w:lang w:val="lt"/>
              </w:rPr>
              <w:t>, neviršijant Paslaugų maksimalaus kiekio. Užsakovas neįsipareigoja išpirkti maksimalaus Paslaugų kiekio ar bet kokios jo dalies</w:t>
            </w:r>
            <w:r w:rsidR="6B3C8B5F" w:rsidRPr="00BA07F1">
              <w:rPr>
                <w:color w:val="000000" w:themeColor="text1"/>
                <w:lang w:val="lt"/>
              </w:rPr>
              <w:t>.</w:t>
            </w:r>
          </w:p>
          <w:p w14:paraId="1F6FCF71" w14:textId="1A4CA024" w:rsidR="6B3C8B5F" w:rsidRPr="00BA07F1" w:rsidRDefault="6B3C8B5F" w:rsidP="00D55214">
            <w:pPr>
              <w:pStyle w:val="ListParagraph"/>
              <w:numPr>
                <w:ilvl w:val="0"/>
                <w:numId w:val="1"/>
              </w:numPr>
              <w:spacing w:line="259" w:lineRule="auto"/>
              <w:rPr>
                <w:color w:val="000000" w:themeColor="text1"/>
                <w:lang w:val="lt"/>
              </w:rPr>
            </w:pPr>
            <w:r w:rsidRPr="00BA07F1">
              <w:rPr>
                <w:color w:val="000000" w:themeColor="text1"/>
                <w:lang w:val="lt"/>
              </w:rPr>
              <w:t>Kitą dalį sudaro faktinės išlaidos</w:t>
            </w:r>
            <w:r w:rsidR="73E0F858" w:rsidRPr="00BA07F1">
              <w:rPr>
                <w:color w:val="000000" w:themeColor="text1"/>
                <w:lang w:val="lt"/>
              </w:rPr>
              <w:t xml:space="preserve"> </w:t>
            </w:r>
            <w:r w:rsidR="73E0F858" w:rsidRPr="00BA07F1">
              <w:rPr>
                <w:color w:val="000000" w:themeColor="text1"/>
              </w:rPr>
              <w:t>(Profesijos mokytojų techninių, skaitmeninių kompetencijų tobulinimo organizavimo faktinės išlaidos (maitinimas (pietūs, vakarienė), apgyvendinimas, kelionių išlaidos Lietuvoje)</w:t>
            </w:r>
            <w:r w:rsidRPr="00BA07F1">
              <w:rPr>
                <w:color w:val="000000" w:themeColor="text1"/>
                <w:lang w:val="lt"/>
              </w:rPr>
              <w:t xml:space="preserve">, </w:t>
            </w:r>
            <w:r w:rsidR="76B56D79" w:rsidRPr="00BA07F1">
              <w:rPr>
                <w:color w:val="000000" w:themeColor="text1"/>
                <w:lang w:val="lt"/>
              </w:rPr>
              <w:t xml:space="preserve">kaip nurodyta </w:t>
            </w:r>
            <w:r w:rsidRPr="00BA07F1">
              <w:rPr>
                <w:color w:val="000000" w:themeColor="text1"/>
                <w:lang w:val="lt"/>
              </w:rPr>
              <w:t>Sutarties priede Nr.</w:t>
            </w:r>
            <w:r w:rsidRPr="00BA07F1">
              <w:rPr>
                <w:color w:val="000000" w:themeColor="text1"/>
                <w:highlight w:val="yellow"/>
                <w:lang w:val="lt"/>
              </w:rPr>
              <w:t xml:space="preserve"> [...].</w:t>
            </w:r>
          </w:p>
          <w:p w14:paraId="219330F9" w14:textId="42A5CC7E" w:rsidR="4AA0B7A0" w:rsidRDefault="4AA0B7A0" w:rsidP="4AA0B7A0"/>
          <w:p w14:paraId="42B56181" w14:textId="77777777" w:rsidR="00027B83" w:rsidRDefault="3724A11E">
            <w:r w:rsidRPr="78FA5010">
              <w:rPr>
                <w:color w:val="000000" w:themeColor="text1"/>
              </w:rPr>
              <w:t xml:space="preserve">Šioje Sutartyje Pradinės Sutarties vertė yra lygi </w:t>
            </w:r>
            <w:r w:rsidRPr="78FA5010">
              <w:rPr>
                <w:b/>
                <w:bCs/>
                <w:color w:val="000000" w:themeColor="text1"/>
              </w:rPr>
              <w:t xml:space="preserve">maksimaliai pirkimui skirtai lėšų sumai be PVM </w:t>
            </w:r>
            <w:r w:rsidRPr="78FA5010">
              <w:rPr>
                <w:color w:val="000000" w:themeColor="text1"/>
              </w:rPr>
              <w:t>pirkimo dokumentuose ir Sutartyje nurodytų Paslaugų įsigijimui.</w:t>
            </w:r>
          </w:p>
          <w:p w14:paraId="5A7A5DFF" w14:textId="3953E90C" w:rsidR="00027B83" w:rsidRDefault="00027B83" w:rsidP="78FA5010">
            <w:pPr>
              <w:rPr>
                <w:kern w:val="2"/>
              </w:rPr>
            </w:pPr>
          </w:p>
        </w:tc>
      </w:tr>
      <w:tr w:rsidR="00027B83" w14:paraId="298E9AA2" w14:textId="77777777" w:rsidTr="00D55214">
        <w:trPr>
          <w:trHeight w:val="300"/>
        </w:trPr>
        <w:tc>
          <w:tcPr>
            <w:tcW w:w="3094" w:type="dxa"/>
          </w:tcPr>
          <w:p w14:paraId="33918C94"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71CACB2D" w14:textId="77777777" w:rsidR="00027B83" w:rsidRDefault="00027B83">
            <w:pPr>
              <w:rPr>
                <w:b/>
                <w:kern w:val="2"/>
                <w:szCs w:val="24"/>
              </w:rPr>
            </w:pPr>
          </w:p>
          <w:p w14:paraId="0BE16D25" w14:textId="77777777" w:rsidR="00027B83" w:rsidRDefault="00027B83">
            <w:pPr>
              <w:rPr>
                <w:kern w:val="2"/>
                <w:szCs w:val="24"/>
              </w:rPr>
            </w:pPr>
          </w:p>
        </w:tc>
        <w:tc>
          <w:tcPr>
            <w:tcW w:w="6441" w:type="dxa"/>
            <w:gridSpan w:val="3"/>
          </w:tcPr>
          <w:p w14:paraId="00993AF4" w14:textId="05E1C015" w:rsidR="00027B83" w:rsidRPr="00E97FDD" w:rsidRDefault="000B0897" w:rsidP="78FA5010">
            <w:pPr>
              <w:rPr>
                <w:color w:val="000000" w:themeColor="text1"/>
                <w:szCs w:val="24"/>
              </w:rPr>
            </w:pPr>
            <w:r w:rsidRPr="00E97FDD">
              <w:rPr>
                <w:color w:val="000000" w:themeColor="text1"/>
                <w:kern w:val="2"/>
                <w:szCs w:val="24"/>
              </w:rPr>
              <w:t xml:space="preserve">Sutarties </w:t>
            </w:r>
            <w:r w:rsidR="350FAA82" w:rsidRPr="00E97FDD">
              <w:rPr>
                <w:color w:val="000000" w:themeColor="text1"/>
                <w:kern w:val="2"/>
                <w:szCs w:val="24"/>
              </w:rPr>
              <w:t xml:space="preserve">faktinių išlaidų </w:t>
            </w:r>
            <w:r w:rsidRPr="00E97FDD">
              <w:rPr>
                <w:color w:val="000000" w:themeColor="text1"/>
                <w:kern w:val="2"/>
                <w:szCs w:val="24"/>
              </w:rPr>
              <w:t>kaina bus perskaičiuojam</w:t>
            </w:r>
            <w:r w:rsidR="62E6F1D2" w:rsidRPr="00E97FDD">
              <w:rPr>
                <w:color w:val="000000" w:themeColor="text1"/>
                <w:kern w:val="2"/>
                <w:szCs w:val="24"/>
              </w:rPr>
              <w:t>a</w:t>
            </w:r>
            <w:r w:rsidRPr="00E97FDD">
              <w:rPr>
                <w:color w:val="000000" w:themeColor="text1"/>
                <w:kern w:val="2"/>
                <w:szCs w:val="24"/>
              </w:rPr>
              <w:t>:</w:t>
            </w:r>
          </w:p>
          <w:p w14:paraId="11774C01" w14:textId="3DB54E96" w:rsidR="00027B83" w:rsidRPr="00E97FDD" w:rsidRDefault="000B0897" w:rsidP="4AA0B7A0">
            <w:pPr>
              <w:rPr>
                <w:color w:val="000000" w:themeColor="text1"/>
                <w:kern w:val="2"/>
                <w:szCs w:val="24"/>
              </w:rPr>
            </w:pPr>
            <w:r w:rsidRPr="00E97FDD">
              <w:rPr>
                <w:color w:val="000000" w:themeColor="text1"/>
                <w:kern w:val="2"/>
                <w:szCs w:val="24"/>
              </w:rPr>
              <w:t>5.3.1. dėl PVM tarifo pasikeitimo</w:t>
            </w:r>
            <w:r w:rsidR="1F9F4974" w:rsidRPr="00E97FDD">
              <w:rPr>
                <w:color w:val="000000" w:themeColor="text1"/>
                <w:kern w:val="2"/>
                <w:szCs w:val="24"/>
              </w:rPr>
              <w:t>.</w:t>
            </w:r>
          </w:p>
          <w:p w14:paraId="28AB8008" w14:textId="368522F9" w:rsidR="00027B83" w:rsidRPr="00E97FDD" w:rsidRDefault="00027B83" w:rsidP="78FA5010">
            <w:pPr>
              <w:rPr>
                <w:color w:val="000000" w:themeColor="text1"/>
                <w:kern w:val="2"/>
                <w:szCs w:val="24"/>
              </w:rPr>
            </w:pPr>
          </w:p>
          <w:p w14:paraId="2B60236C" w14:textId="77777777" w:rsidR="00E97FDD" w:rsidRDefault="43ECE082" w:rsidP="78FA5010">
            <w:pPr>
              <w:rPr>
                <w:color w:val="000000" w:themeColor="text1"/>
                <w:szCs w:val="24"/>
              </w:rPr>
            </w:pPr>
            <w:r w:rsidRPr="00E97FDD">
              <w:rPr>
                <w:color w:val="000000" w:themeColor="text1"/>
                <w:szCs w:val="24"/>
              </w:rPr>
              <w:t>Profesijos mokytojų techninių, skaitmeninių kompetencijų tobulinimo vykdymo paslaugų įkainis bus perskaičiuojamas</w:t>
            </w:r>
            <w:r w:rsidR="502C5B8E" w:rsidRPr="00E97FDD">
              <w:rPr>
                <w:color w:val="000000" w:themeColor="text1"/>
                <w:szCs w:val="24"/>
              </w:rPr>
              <w:t>:</w:t>
            </w:r>
          </w:p>
          <w:p w14:paraId="565B84B0" w14:textId="63A0D033" w:rsidR="00027B83" w:rsidRPr="00E97FDD" w:rsidRDefault="000B0897" w:rsidP="78FA5010">
            <w:pPr>
              <w:rPr>
                <w:color w:val="000000" w:themeColor="text1"/>
                <w:kern w:val="2"/>
                <w:szCs w:val="24"/>
              </w:rPr>
            </w:pPr>
            <w:r w:rsidRPr="00E97FDD">
              <w:rPr>
                <w:color w:val="000000" w:themeColor="text1"/>
                <w:kern w:val="2"/>
                <w:szCs w:val="24"/>
              </w:rPr>
              <w:t>5.3.3. dėl kainų lygio pokyčio</w:t>
            </w:r>
            <w:r w:rsidR="4B8EAFD3" w:rsidRPr="00E97FDD">
              <w:rPr>
                <w:color w:val="000000" w:themeColor="text1"/>
                <w:szCs w:val="24"/>
              </w:rPr>
              <w:t>.</w:t>
            </w:r>
          </w:p>
          <w:p w14:paraId="0FFE4AF7" w14:textId="1C9A50BB" w:rsidR="00027B83" w:rsidRPr="00E97FDD" w:rsidRDefault="00027B83" w:rsidP="78FA5010">
            <w:pPr>
              <w:rPr>
                <w:color w:val="000000" w:themeColor="text1"/>
                <w:kern w:val="2"/>
                <w:szCs w:val="24"/>
              </w:rPr>
            </w:pPr>
          </w:p>
        </w:tc>
      </w:tr>
      <w:tr w:rsidR="00027B83" w14:paraId="170DC8BD" w14:textId="77777777" w:rsidTr="00D55214">
        <w:trPr>
          <w:trHeight w:val="300"/>
        </w:trPr>
        <w:tc>
          <w:tcPr>
            <w:tcW w:w="3094" w:type="dxa"/>
          </w:tcPr>
          <w:p w14:paraId="5ECEF578"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3"/>
          </w:tcPr>
          <w:p w14:paraId="44ABD469" w14:textId="223BB97B" w:rsidR="00027B83" w:rsidRDefault="000B0897">
            <w:r w:rsidRPr="4AA0B7A0">
              <w:rPr>
                <w:kern w:val="2"/>
              </w:rPr>
              <w:t>Jeigu Sutarties vykdymo metu pasikeičia PVM mokėjimą reglamentuojantys teisės aktai, darantys tiesioginę įtaką Tiekėjo t</w:t>
            </w:r>
            <w:r w:rsidRPr="4AA0B7A0">
              <w:t>ei</w:t>
            </w:r>
            <w:r w:rsidRPr="4AA0B7A0">
              <w:rPr>
                <w:kern w:val="2"/>
              </w:rPr>
              <w:t>kiamų P</w:t>
            </w:r>
            <w:r w:rsidRPr="4AA0B7A0">
              <w:t>aslaugų</w:t>
            </w:r>
            <w:r w:rsidRPr="4AA0B7A0">
              <w:rPr>
                <w:kern w:val="2"/>
              </w:rPr>
              <w:t xml:space="preserve"> Sutartyje nurodytai kainai, Sutarties kaina</w:t>
            </w:r>
            <w:r w:rsidR="176B3CBF" w:rsidRPr="4AA0B7A0">
              <w:rPr>
                <w:kern w:val="2"/>
              </w:rPr>
              <w:t xml:space="preserve"> </w:t>
            </w:r>
            <w:r w:rsidRPr="4AA0B7A0">
              <w:rPr>
                <w:kern w:val="2"/>
              </w:rPr>
              <w:t>perskaičiuojam</w:t>
            </w:r>
            <w:r w:rsidR="42F90148" w:rsidRPr="4AA0B7A0">
              <w:rPr>
                <w:kern w:val="2"/>
              </w:rPr>
              <w:t>a</w:t>
            </w:r>
            <w:r w:rsidRPr="4AA0B7A0">
              <w:rPr>
                <w:kern w:val="2"/>
              </w:rPr>
              <w:t xml:space="preserve"> nekeičiant P</w:t>
            </w:r>
            <w:r w:rsidRPr="4AA0B7A0">
              <w:t>aslaugų</w:t>
            </w:r>
            <w:r w:rsidRPr="4AA0B7A0">
              <w:rPr>
                <w:kern w:val="2"/>
              </w:rPr>
              <w:t xml:space="preserve"> kainos be PVM.</w:t>
            </w:r>
          </w:p>
          <w:p w14:paraId="0F00957E" w14:textId="77777777" w:rsidR="00027B83" w:rsidRDefault="00027B83">
            <w:pPr>
              <w:rPr>
                <w:kern w:val="2"/>
                <w:szCs w:val="24"/>
              </w:rPr>
            </w:pPr>
          </w:p>
          <w:p w14:paraId="5F4FE4EA" w14:textId="40D44221" w:rsidR="00027B83" w:rsidRDefault="000B0897">
            <w:r w:rsidRPr="4AA0B7A0">
              <w:rPr>
                <w:kern w:val="2"/>
              </w:rPr>
              <w:t>Perskaičiuota Sutarties kaina įforminama Susitarimu ir turi būti taikoma nuo naujo PVM įvedimo datos (nepriklausomai nuo to, kada pasirašytas Susitarimas).</w:t>
            </w:r>
          </w:p>
        </w:tc>
      </w:tr>
      <w:tr w:rsidR="00027B83" w14:paraId="2BD43547" w14:textId="77777777" w:rsidTr="00D55214">
        <w:trPr>
          <w:trHeight w:val="300"/>
        </w:trPr>
        <w:tc>
          <w:tcPr>
            <w:tcW w:w="3094" w:type="dxa"/>
          </w:tcPr>
          <w:p w14:paraId="06DACB7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3"/>
          </w:tcPr>
          <w:p w14:paraId="12BB33D3" w14:textId="77777777" w:rsidR="00027B83" w:rsidRDefault="000B0897">
            <w:pPr>
              <w:rPr>
                <w:kern w:val="2"/>
                <w:szCs w:val="24"/>
              </w:rPr>
            </w:pPr>
            <w:r>
              <w:rPr>
                <w:kern w:val="2"/>
                <w:szCs w:val="24"/>
              </w:rPr>
              <w:t>Netaikoma</w:t>
            </w:r>
          </w:p>
          <w:p w14:paraId="32BFD89B" w14:textId="77777777" w:rsidR="00027B83" w:rsidRDefault="00027B83">
            <w:pPr>
              <w:rPr>
                <w:kern w:val="2"/>
                <w:szCs w:val="24"/>
              </w:rPr>
            </w:pPr>
          </w:p>
          <w:p w14:paraId="37114015" w14:textId="25B0DB3A" w:rsidR="00027B83" w:rsidRDefault="00027B83"/>
        </w:tc>
      </w:tr>
      <w:tr w:rsidR="00BA07F1" w:rsidRPr="00BA07F1" w14:paraId="774D4CFB" w14:textId="77777777" w:rsidTr="00D55214">
        <w:trPr>
          <w:trHeight w:val="300"/>
        </w:trPr>
        <w:tc>
          <w:tcPr>
            <w:tcW w:w="3094" w:type="dxa"/>
          </w:tcPr>
          <w:p w14:paraId="070CC1DC" w14:textId="77777777" w:rsidR="00027B83" w:rsidRPr="00BA07F1" w:rsidRDefault="000B0897">
            <w:pPr>
              <w:rPr>
                <w:b/>
                <w:color w:val="000000" w:themeColor="text1"/>
                <w:kern w:val="2"/>
                <w:szCs w:val="24"/>
              </w:rPr>
            </w:pPr>
            <w:r w:rsidRPr="00BA07F1">
              <w:rPr>
                <w:b/>
                <w:color w:val="000000" w:themeColor="text1"/>
                <w:kern w:val="2"/>
                <w:szCs w:val="24"/>
              </w:rPr>
              <w:t>5.3.3. Sutarties kainos / įkainių peržiūra dėl kainų lygio pokyčio</w:t>
            </w:r>
          </w:p>
          <w:p w14:paraId="0F75B8F7" w14:textId="77777777" w:rsidR="00027B83" w:rsidRPr="00BA07F1" w:rsidRDefault="00027B83">
            <w:pPr>
              <w:rPr>
                <w:color w:val="000000" w:themeColor="text1"/>
                <w:kern w:val="2"/>
                <w:szCs w:val="24"/>
              </w:rPr>
            </w:pPr>
          </w:p>
          <w:p w14:paraId="32459D5E" w14:textId="0CD704DC" w:rsidR="00027B83" w:rsidRPr="00BA07F1" w:rsidRDefault="00027B83" w:rsidP="78FA5010">
            <w:pPr>
              <w:rPr>
                <w:b/>
                <w:bCs/>
                <w:color w:val="000000" w:themeColor="text1"/>
                <w:kern w:val="2"/>
              </w:rPr>
            </w:pPr>
          </w:p>
        </w:tc>
        <w:tc>
          <w:tcPr>
            <w:tcW w:w="6441" w:type="dxa"/>
            <w:gridSpan w:val="3"/>
          </w:tcPr>
          <w:p w14:paraId="3B74BA42" w14:textId="7CA74F3B" w:rsidR="00027B83" w:rsidRPr="00BA07F1" w:rsidRDefault="000B0897" w:rsidP="00D55214">
            <w:pPr>
              <w:spacing w:line="259" w:lineRule="auto"/>
              <w:rPr>
                <w:color w:val="000000" w:themeColor="text1"/>
              </w:rPr>
            </w:pPr>
            <w:r w:rsidRPr="00BA07F1">
              <w:rPr>
                <w:color w:val="000000" w:themeColor="text1"/>
              </w:rPr>
              <w:t xml:space="preserve">5.3.3.1. Bet kuri Sutarties Šalis Sutarties galiojimo metu turi teisę inicijuoti Sutarties </w:t>
            </w:r>
            <w:r w:rsidR="7B3132F2" w:rsidRPr="00BA07F1">
              <w:rPr>
                <w:color w:val="000000" w:themeColor="text1"/>
              </w:rPr>
              <w:t>įkainio</w:t>
            </w:r>
            <w:r w:rsidRPr="00BA07F1">
              <w:rPr>
                <w:color w:val="000000" w:themeColor="text1"/>
              </w:rPr>
              <w:t xml:space="preserve"> peržiūrą (keitimą) ne anksčiau kaip po </w:t>
            </w:r>
            <w:r w:rsidR="5C886843" w:rsidRPr="00BA07F1">
              <w:rPr>
                <w:color w:val="000000" w:themeColor="text1"/>
              </w:rPr>
              <w:t>6 (šešių) mėnesių</w:t>
            </w:r>
            <w:r w:rsidRPr="00BA07F1">
              <w:rPr>
                <w:color w:val="000000" w:themeColor="text1"/>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10543228" w:rsidRPr="00BA07F1">
              <w:rPr>
                <w:color w:val="000000" w:themeColor="text1"/>
              </w:rPr>
              <w:t>.</w:t>
            </w:r>
            <w:r w:rsidRPr="00BA07F1">
              <w:rPr>
                <w:color w:val="000000" w:themeColor="text1"/>
              </w:rPr>
              <w:t xml:space="preserve"> Sutarties </w:t>
            </w:r>
            <w:r w:rsidR="39B6B00F" w:rsidRPr="00BA07F1">
              <w:rPr>
                <w:color w:val="000000" w:themeColor="text1"/>
              </w:rPr>
              <w:t>įkainio</w:t>
            </w:r>
            <w:r w:rsidRPr="00BA07F1">
              <w:rPr>
                <w:color w:val="000000" w:themeColor="text1"/>
              </w:rPr>
              <w:t xml:space="preserve"> peržiūra atliekama ne rečiau kaip kas </w:t>
            </w:r>
            <w:r w:rsidR="202035BD" w:rsidRPr="00BA07F1">
              <w:rPr>
                <w:color w:val="000000" w:themeColor="text1"/>
              </w:rPr>
              <w:t>6 (šešis)</w:t>
            </w:r>
            <w:r w:rsidRPr="00BA07F1">
              <w:rPr>
                <w:color w:val="000000" w:themeColor="text1"/>
              </w:rPr>
              <w:t xml:space="preserve"> mėnesi</w:t>
            </w:r>
            <w:r w:rsidR="3BB74B38" w:rsidRPr="00BA07F1">
              <w:rPr>
                <w:color w:val="000000" w:themeColor="text1"/>
              </w:rPr>
              <w:t>us</w:t>
            </w:r>
            <w:r w:rsidRPr="00BA07F1">
              <w:rPr>
                <w:color w:val="000000" w:themeColor="text1"/>
              </w:rPr>
              <w:t>.</w:t>
            </w:r>
          </w:p>
          <w:p w14:paraId="081A5B82" w14:textId="38EAC2E5" w:rsidR="00027B83" w:rsidRPr="00BA07F1" w:rsidRDefault="000B0897" w:rsidP="4AA0B7A0">
            <w:pPr>
              <w:rPr>
                <w:color w:val="000000" w:themeColor="text1"/>
                <w:kern w:val="2"/>
                <w:shd w:val="clear" w:color="auto" w:fill="FFFFFF"/>
              </w:rPr>
            </w:pPr>
            <w:r w:rsidRPr="00BA07F1">
              <w:rPr>
                <w:color w:val="000000" w:themeColor="text1"/>
                <w:kern w:val="2"/>
              </w:rPr>
              <w:t xml:space="preserve">5.3.3.2. Sutarties </w:t>
            </w:r>
            <w:r w:rsidR="787DFBA2" w:rsidRPr="00BA07F1">
              <w:rPr>
                <w:color w:val="000000" w:themeColor="text1"/>
                <w:kern w:val="2"/>
                <w:shd w:val="clear" w:color="auto" w:fill="FFFFFF"/>
              </w:rPr>
              <w:t>įkainis</w:t>
            </w:r>
            <w:r w:rsidRPr="00BA07F1">
              <w:rPr>
                <w:color w:val="000000" w:themeColor="text1"/>
                <w:kern w:val="2"/>
                <w:shd w:val="clear" w:color="auto" w:fill="FFFFFF"/>
              </w:rPr>
              <w:t xml:space="preserve"> peržiūrim</w:t>
            </w:r>
            <w:r w:rsidR="7DB163CB" w:rsidRPr="00BA07F1">
              <w:rPr>
                <w:color w:val="000000" w:themeColor="text1"/>
                <w:kern w:val="2"/>
                <w:shd w:val="clear" w:color="auto" w:fill="FFFFFF"/>
              </w:rPr>
              <w:t>as</w:t>
            </w:r>
            <w:r w:rsidRPr="00BA07F1">
              <w:rPr>
                <w:color w:val="000000" w:themeColor="text1"/>
                <w:kern w:val="2"/>
                <w:shd w:val="clear" w:color="auto" w:fill="FFFFFF"/>
              </w:rPr>
              <w:t xml:space="preserve"> tik tai Sutarties daliai, kuri nėra išpirkta, t. y. Paslaugoms, kurios nėra priimtos ir apmokėtos. Vėlesnė Sutarties </w:t>
            </w:r>
            <w:r w:rsidR="2A2732A7" w:rsidRPr="00BA07F1">
              <w:rPr>
                <w:color w:val="000000" w:themeColor="text1"/>
                <w:kern w:val="2"/>
                <w:shd w:val="clear" w:color="auto" w:fill="FFFFFF"/>
              </w:rPr>
              <w:t>įkainio</w:t>
            </w:r>
            <w:r w:rsidRPr="00BA07F1">
              <w:rPr>
                <w:color w:val="000000" w:themeColor="text1"/>
                <w:kern w:val="2"/>
                <w:shd w:val="clear" w:color="auto" w:fill="FFFFFF"/>
              </w:rPr>
              <w:t xml:space="preserve"> peržiūra negali apimti laikotarpio, už kurį jau buvo atlikta peržiūra.</w:t>
            </w:r>
          </w:p>
          <w:p w14:paraId="7635426B" w14:textId="15F69B0E" w:rsidR="00027B83" w:rsidRPr="00BA07F1" w:rsidRDefault="000B0897" w:rsidP="4AA0B7A0">
            <w:pPr>
              <w:rPr>
                <w:color w:val="000000" w:themeColor="text1"/>
                <w:kern w:val="2"/>
                <w:shd w:val="clear" w:color="auto" w:fill="FFFFFF"/>
              </w:rPr>
            </w:pPr>
            <w:r w:rsidRPr="00BA07F1">
              <w:rPr>
                <w:color w:val="000000" w:themeColor="text1"/>
                <w:kern w:val="2"/>
              </w:rPr>
              <w:t xml:space="preserve">5.3.3.3. </w:t>
            </w:r>
            <w:r w:rsidRPr="00BA07F1">
              <w:rPr>
                <w:color w:val="000000" w:themeColor="text1"/>
                <w:kern w:val="2"/>
                <w:shd w:val="clear" w:color="auto" w:fill="FFFFFF"/>
              </w:rPr>
              <w:t>Jeigu P</w:t>
            </w:r>
            <w:r w:rsidRPr="00BA07F1">
              <w:rPr>
                <w:color w:val="000000" w:themeColor="text1"/>
              </w:rPr>
              <w:t>aslaugų teikimas</w:t>
            </w:r>
            <w:r w:rsidRPr="00BA07F1">
              <w:rPr>
                <w:color w:val="000000" w:themeColor="text1"/>
                <w:kern w:val="2"/>
                <w:shd w:val="clear" w:color="auto" w:fill="FFFFFF"/>
              </w:rPr>
              <w:t xml:space="preserve"> vėluoja</w:t>
            </w:r>
            <w:r w:rsidR="00645F09" w:rsidRPr="00BA07F1">
              <w:rPr>
                <w:color w:val="000000" w:themeColor="text1"/>
                <w:kern w:val="2"/>
                <w:shd w:val="clear" w:color="auto" w:fill="FFFFFF"/>
              </w:rPr>
              <w:t xml:space="preserve"> dėl Tiekėjo kaltės, uždelstų suteikti Paslaugų</w:t>
            </w:r>
            <w:r w:rsidRPr="00BA07F1">
              <w:rPr>
                <w:color w:val="000000" w:themeColor="text1"/>
                <w:kern w:val="2"/>
                <w:shd w:val="clear" w:color="auto" w:fill="FFFFFF"/>
              </w:rPr>
              <w:t xml:space="preserve"> </w:t>
            </w:r>
            <w:r w:rsidR="406A1111" w:rsidRPr="00BA07F1">
              <w:rPr>
                <w:color w:val="000000" w:themeColor="text1"/>
                <w:kern w:val="2"/>
                <w:shd w:val="clear" w:color="auto" w:fill="FFFFFF"/>
              </w:rPr>
              <w:t>įkainis</w:t>
            </w:r>
            <w:r w:rsidRPr="00BA07F1">
              <w:rPr>
                <w:color w:val="000000" w:themeColor="text1"/>
                <w:kern w:val="2"/>
                <w:shd w:val="clear" w:color="auto" w:fill="FFFFFF"/>
              </w:rPr>
              <w:t xml:space="preserve"> nėra perskaičiuojam</w:t>
            </w:r>
            <w:r w:rsidR="14D25F18" w:rsidRPr="00BA07F1">
              <w:rPr>
                <w:color w:val="000000" w:themeColor="text1"/>
                <w:kern w:val="2"/>
                <w:shd w:val="clear" w:color="auto" w:fill="FFFFFF"/>
              </w:rPr>
              <w:t>as</w:t>
            </w:r>
            <w:r w:rsidRPr="00BA07F1">
              <w:rPr>
                <w:color w:val="000000" w:themeColor="text1"/>
                <w:kern w:val="2"/>
                <w:shd w:val="clear" w:color="auto" w:fill="FFFFFF"/>
              </w:rPr>
              <w:t xml:space="preserve"> dėl kainų lygio kilimo (gali būti mažinam</w:t>
            </w:r>
            <w:r w:rsidR="45BA6D7C" w:rsidRPr="00BA07F1">
              <w:rPr>
                <w:color w:val="000000" w:themeColor="text1"/>
                <w:kern w:val="2"/>
                <w:shd w:val="clear" w:color="auto" w:fill="FFFFFF"/>
              </w:rPr>
              <w:t>as</w:t>
            </w:r>
            <w:r w:rsidRPr="00BA07F1">
              <w:rPr>
                <w:color w:val="000000" w:themeColor="text1"/>
                <w:kern w:val="2"/>
                <w:shd w:val="clear" w:color="auto" w:fill="FFFFFF"/>
              </w:rPr>
              <w:t>, tačiau negali būti didinam</w:t>
            </w:r>
            <w:r w:rsidR="79E3B3D9" w:rsidRPr="00BA07F1">
              <w:rPr>
                <w:color w:val="000000" w:themeColor="text1"/>
                <w:kern w:val="2"/>
                <w:shd w:val="clear" w:color="auto" w:fill="FFFFFF"/>
              </w:rPr>
              <w:t>as</w:t>
            </w:r>
            <w:r w:rsidRPr="00BA07F1">
              <w:rPr>
                <w:color w:val="000000" w:themeColor="text1"/>
                <w:kern w:val="2"/>
                <w:shd w:val="clear" w:color="auto" w:fill="FFFFFF"/>
              </w:rPr>
              <w:t>).</w:t>
            </w:r>
          </w:p>
          <w:p w14:paraId="74420BE9" w14:textId="092C9F0D" w:rsidR="00027B83" w:rsidRPr="00BA07F1" w:rsidRDefault="000B0897" w:rsidP="4AA0B7A0">
            <w:pPr>
              <w:rPr>
                <w:color w:val="000000" w:themeColor="text1"/>
                <w:kern w:val="2"/>
                <w:shd w:val="clear" w:color="auto" w:fill="FFFFFF"/>
              </w:rPr>
            </w:pPr>
            <w:r w:rsidRPr="00BA07F1">
              <w:rPr>
                <w:color w:val="000000" w:themeColor="text1"/>
                <w:kern w:val="2"/>
              </w:rPr>
              <w:t xml:space="preserve">5.3.3.4. Atlikdamos Sutarties </w:t>
            </w:r>
            <w:r w:rsidR="27ED42E3" w:rsidRPr="00BA07F1">
              <w:rPr>
                <w:color w:val="000000" w:themeColor="text1"/>
                <w:kern w:val="2"/>
              </w:rPr>
              <w:t>įkainio</w:t>
            </w:r>
            <w:r w:rsidRPr="00BA07F1">
              <w:rPr>
                <w:color w:val="000000" w:themeColor="text1"/>
                <w:kern w:val="2"/>
              </w:rPr>
              <w:t xml:space="preserve"> peržiūrą </w:t>
            </w:r>
            <w:r w:rsidRPr="00BA07F1">
              <w:rPr>
                <w:color w:val="000000" w:themeColor="text1"/>
                <w:kern w:val="2"/>
                <w:shd w:val="clear" w:color="auto" w:fill="FFFFFF"/>
              </w:rPr>
              <w:t>Šalys vadovaujasi Valstybės duomenų agentūros viešai Oficialiosios statistikos portale paskelbtais Rodiklių duomenų bazės duomenimis . Iš kitos Šalies nereikalaujama pateikti oficialaus Valstybės duomenų agentūros ar kitos institucijos išduoto dokumento ar patvirtinimo .</w:t>
            </w:r>
          </w:p>
          <w:p w14:paraId="24CFF264" w14:textId="0FDE7DF5" w:rsidR="00027B83" w:rsidRPr="00BA07F1" w:rsidRDefault="000B0897" w:rsidP="4AA0B7A0">
            <w:pPr>
              <w:rPr>
                <w:color w:val="000000" w:themeColor="text1"/>
                <w:kern w:val="2"/>
                <w:shd w:val="clear" w:color="auto" w:fill="FFFFFF"/>
              </w:rPr>
            </w:pPr>
            <w:r w:rsidRPr="00BA07F1">
              <w:rPr>
                <w:color w:val="000000" w:themeColor="text1"/>
                <w:kern w:val="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54F1422B" w:rsidRPr="00BA07F1">
              <w:rPr>
                <w:color w:val="000000" w:themeColor="text1"/>
                <w:kern w:val="2"/>
                <w:shd w:val="clear" w:color="auto" w:fill="FFFFFF"/>
              </w:rPr>
              <w:t>įkainį</w:t>
            </w:r>
            <w:r w:rsidRPr="00BA07F1">
              <w:rPr>
                <w:color w:val="000000" w:themeColor="text1"/>
                <w:kern w:val="2"/>
                <w:shd w:val="clear" w:color="auto" w:fill="FFFFFF"/>
              </w:rPr>
              <w:t>, perskaičiuotą Pradinės Sutarties vertę.</w:t>
            </w:r>
          </w:p>
          <w:p w14:paraId="5892ACD6" w14:textId="4524BF8C" w:rsidR="00027B83" w:rsidRPr="00BA07F1" w:rsidRDefault="000B0897" w:rsidP="4AA0B7A0">
            <w:pPr>
              <w:rPr>
                <w:color w:val="000000" w:themeColor="text1"/>
              </w:rPr>
            </w:pPr>
            <w:r w:rsidRPr="00BA07F1">
              <w:rPr>
                <w:color w:val="000000" w:themeColor="text1"/>
                <w:kern w:val="2"/>
                <w:shd w:val="clear" w:color="auto" w:fill="FFFFFF"/>
              </w:rPr>
              <w:t>5.3.3.6. Nauja</w:t>
            </w:r>
            <w:r w:rsidR="26783C5C" w:rsidRPr="00BA07F1">
              <w:rPr>
                <w:color w:val="000000" w:themeColor="text1"/>
                <w:kern w:val="2"/>
                <w:shd w:val="clear" w:color="auto" w:fill="FFFFFF"/>
              </w:rPr>
              <w:t>s</w:t>
            </w:r>
            <w:r w:rsidRPr="00BA07F1">
              <w:rPr>
                <w:color w:val="000000" w:themeColor="text1"/>
                <w:kern w:val="2"/>
                <w:shd w:val="clear" w:color="auto" w:fill="FFFFFF"/>
              </w:rPr>
              <w:t xml:space="preserve"> Sutarties </w:t>
            </w:r>
            <w:r w:rsidR="522F6DDE" w:rsidRPr="00BA07F1">
              <w:rPr>
                <w:color w:val="000000" w:themeColor="text1"/>
                <w:kern w:val="2"/>
                <w:shd w:val="clear" w:color="auto" w:fill="FFFFFF"/>
              </w:rPr>
              <w:t>įkainis</w:t>
            </w:r>
            <w:r w:rsidRPr="00BA07F1">
              <w:rPr>
                <w:color w:val="000000" w:themeColor="text1"/>
                <w:kern w:val="2"/>
                <w:shd w:val="clear" w:color="auto" w:fill="FFFFFF"/>
              </w:rPr>
              <w:t xml:space="preserve"> apskaičiuojam</w:t>
            </w:r>
            <w:r w:rsidR="1B2A73AD" w:rsidRPr="00BA07F1">
              <w:rPr>
                <w:color w:val="000000" w:themeColor="text1"/>
                <w:kern w:val="2"/>
                <w:shd w:val="clear" w:color="auto" w:fill="FFFFFF"/>
              </w:rPr>
              <w:t>as</w:t>
            </w:r>
            <w:r w:rsidRPr="00BA07F1">
              <w:rPr>
                <w:color w:val="000000" w:themeColor="text1"/>
                <w:kern w:val="2"/>
                <w:shd w:val="clear" w:color="auto" w:fill="FFFFFF"/>
              </w:rPr>
              <w:t xml:space="preserve"> pagal žemiau pateiktą formulę :</w:t>
            </w:r>
          </w:p>
          <w:p w14:paraId="0DFD64AA" w14:textId="77777777" w:rsidR="00027B83" w:rsidRPr="00BA07F1" w:rsidRDefault="00027B83">
            <w:pPr>
              <w:rPr>
                <w:color w:val="000000" w:themeColor="text1"/>
                <w:szCs w:val="24"/>
              </w:rPr>
            </w:pPr>
          </w:p>
          <w:p w14:paraId="4D0B75D8" w14:textId="2DD5324E" w:rsidR="00027B83" w:rsidRPr="00BA07F1" w:rsidRDefault="00000000">
            <w:pPr>
              <w:jc w:val="both"/>
              <w:textAlignment w:val="baseline"/>
              <w:rPr>
                <w:color w:val="000000" w:themeColor="text1"/>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0B0897" w:rsidRPr="00BA07F1">
              <w:rPr>
                <w:color w:val="000000" w:themeColor="text1"/>
                <w:kern w:val="2"/>
              </w:rPr>
              <w:t>, kur a –  įkainis (Eur be PVM) (jei peržiūra jau buvo atlikta, tai po paskutinio perskaičiavimo)</w:t>
            </w:r>
          </w:p>
          <w:p w14:paraId="4BB4C020" w14:textId="66F7A902" w:rsidR="00027B83" w:rsidRPr="00BA07F1" w:rsidRDefault="000B0897">
            <w:pPr>
              <w:jc w:val="both"/>
              <w:textAlignment w:val="baseline"/>
              <w:rPr>
                <w:color w:val="000000" w:themeColor="text1"/>
              </w:rPr>
            </w:pPr>
            <w:r w:rsidRPr="00BA07F1">
              <w:rPr>
                <w:color w:val="000000" w:themeColor="text1"/>
                <w:kern w:val="2"/>
              </w:rPr>
              <w:t>a</w:t>
            </w:r>
            <w:r w:rsidRPr="00BA07F1">
              <w:rPr>
                <w:color w:val="000000" w:themeColor="text1"/>
                <w:kern w:val="2"/>
                <w:vertAlign w:val="subscript"/>
              </w:rPr>
              <w:t>1</w:t>
            </w:r>
            <w:r w:rsidRPr="00BA07F1">
              <w:rPr>
                <w:color w:val="000000" w:themeColor="text1"/>
                <w:kern w:val="2"/>
              </w:rPr>
              <w:t xml:space="preserve"> – perskaičiuota</w:t>
            </w:r>
            <w:r w:rsidR="7EA815B5" w:rsidRPr="00BA07F1">
              <w:rPr>
                <w:color w:val="000000" w:themeColor="text1"/>
                <w:kern w:val="2"/>
              </w:rPr>
              <w:t>s</w:t>
            </w:r>
            <w:r w:rsidRPr="00BA07F1">
              <w:rPr>
                <w:color w:val="000000" w:themeColor="text1"/>
                <w:kern w:val="2"/>
              </w:rPr>
              <w:t xml:space="preserve"> (pakeista</w:t>
            </w:r>
            <w:r w:rsidR="5AE9A26E" w:rsidRPr="00BA07F1">
              <w:rPr>
                <w:color w:val="000000" w:themeColor="text1"/>
                <w:kern w:val="2"/>
              </w:rPr>
              <w:t>s</w:t>
            </w:r>
            <w:r w:rsidRPr="00BA07F1">
              <w:rPr>
                <w:color w:val="000000" w:themeColor="text1"/>
                <w:kern w:val="2"/>
              </w:rPr>
              <w:t>)  įkainis (Eur be PVM)</w:t>
            </w:r>
          </w:p>
          <w:p w14:paraId="703B719A" w14:textId="0DCD03D1" w:rsidR="00027B83" w:rsidRPr="00BA07F1" w:rsidRDefault="000B0897">
            <w:pPr>
              <w:jc w:val="both"/>
              <w:textAlignment w:val="baseline"/>
              <w:rPr>
                <w:color w:val="000000" w:themeColor="text1"/>
              </w:rPr>
            </w:pPr>
            <w:r w:rsidRPr="00BA07F1">
              <w:rPr>
                <w:color w:val="000000" w:themeColor="text1"/>
                <w:kern w:val="2"/>
              </w:rPr>
              <w:lastRenderedPageBreak/>
              <w:t>k – pagal vartotojų kainų indeksą „Vartojimo prek</w:t>
            </w:r>
            <w:r w:rsidR="7E3FB4AC" w:rsidRPr="00BA07F1">
              <w:rPr>
                <w:color w:val="000000" w:themeColor="text1"/>
                <w:kern w:val="2"/>
              </w:rPr>
              <w:t>ės</w:t>
            </w:r>
            <w:r w:rsidRPr="00BA07F1">
              <w:rPr>
                <w:color w:val="000000" w:themeColor="text1"/>
                <w:kern w:val="2"/>
              </w:rPr>
              <w:t xml:space="preserve"> ir paslaug</w:t>
            </w:r>
            <w:r w:rsidR="318671EF" w:rsidRPr="00BA07F1">
              <w:rPr>
                <w:color w:val="000000" w:themeColor="text1"/>
                <w:kern w:val="2"/>
              </w:rPr>
              <w:t>os</w:t>
            </w:r>
            <w:r w:rsidRPr="00BA07F1">
              <w:rPr>
                <w:color w:val="000000" w:themeColor="text1"/>
                <w:kern w:val="2"/>
              </w:rPr>
              <w:t xml:space="preserve">“  apskaičiuotas Vartojimo prekių ir paslaugų kainų pokytis (padidėjimas arba sumažėjimas) (%). „k“ reikšmė skaičiuojama pagal formulę </w:t>
            </w:r>
            <w:r w:rsidRPr="00BA07F1">
              <w:rPr>
                <w:color w:val="000000" w:themeColor="text1"/>
                <w:kern w:val="2"/>
                <w:szCs w:val="24"/>
              </w:rPr>
              <w:t>:</w:t>
            </w:r>
          </w:p>
          <w:p w14:paraId="338202F4" w14:textId="77777777" w:rsidR="00027B83" w:rsidRPr="00BA07F1" w:rsidRDefault="000B0897">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A07F1">
              <w:rPr>
                <w:color w:val="000000" w:themeColor="text1"/>
                <w:kern w:val="2"/>
                <w:szCs w:val="24"/>
              </w:rPr>
              <w:t>, (proc.) kur</w:t>
            </w:r>
          </w:p>
          <w:p w14:paraId="1DB81499" w14:textId="60528989" w:rsidR="00027B83" w:rsidRPr="00BA07F1" w:rsidRDefault="000B0897">
            <w:pPr>
              <w:jc w:val="both"/>
              <w:textAlignment w:val="baseline"/>
              <w:rPr>
                <w:color w:val="000000" w:themeColor="text1"/>
              </w:rPr>
            </w:pPr>
            <w:r w:rsidRPr="00BA07F1">
              <w:rPr>
                <w:color w:val="000000" w:themeColor="text1"/>
                <w:kern w:val="2"/>
              </w:rPr>
              <w:t>Ind</w:t>
            </w:r>
            <w:r w:rsidRPr="00BA07F1">
              <w:rPr>
                <w:color w:val="000000" w:themeColor="text1"/>
                <w:kern w:val="2"/>
                <w:vertAlign w:val="subscript"/>
              </w:rPr>
              <w:t>naujausias</w:t>
            </w:r>
            <w:r w:rsidRPr="00BA07F1">
              <w:rPr>
                <w:color w:val="000000" w:themeColor="text1"/>
                <w:kern w:val="2"/>
              </w:rPr>
              <w:t xml:space="preserve"> – kreipimosi dėl įkaini</w:t>
            </w:r>
            <w:r w:rsidR="778BD321" w:rsidRPr="00BA07F1">
              <w:rPr>
                <w:color w:val="000000" w:themeColor="text1"/>
                <w:kern w:val="2"/>
              </w:rPr>
              <w:t>o</w:t>
            </w:r>
            <w:r w:rsidRPr="00BA07F1">
              <w:rPr>
                <w:color w:val="000000" w:themeColor="text1"/>
                <w:kern w:val="2"/>
              </w:rPr>
              <w:t xml:space="preserve"> peržiūros išsiuntimo kitai Šaliai dieną paskelbtas naujausias vartojimo prekių ir paslaugų indeksas „Vartojimo prek</w:t>
            </w:r>
            <w:r w:rsidR="33FBB686" w:rsidRPr="00BA07F1">
              <w:rPr>
                <w:color w:val="000000" w:themeColor="text1"/>
                <w:kern w:val="2"/>
              </w:rPr>
              <w:t>ės</w:t>
            </w:r>
            <w:r w:rsidRPr="00BA07F1">
              <w:rPr>
                <w:color w:val="000000" w:themeColor="text1"/>
                <w:kern w:val="2"/>
              </w:rPr>
              <w:t xml:space="preserve"> ir paslaug</w:t>
            </w:r>
            <w:r w:rsidR="4EB72CB5" w:rsidRPr="00BA07F1">
              <w:rPr>
                <w:color w:val="000000" w:themeColor="text1"/>
                <w:kern w:val="2"/>
              </w:rPr>
              <w:t>os</w:t>
            </w:r>
            <w:r w:rsidRPr="00BA07F1">
              <w:rPr>
                <w:color w:val="000000" w:themeColor="text1"/>
                <w:kern w:val="2"/>
              </w:rPr>
              <w:t xml:space="preserve">“ </w:t>
            </w:r>
            <w:r w:rsidRPr="00BA07F1">
              <w:rPr>
                <w:color w:val="000000" w:themeColor="text1"/>
                <w:kern w:val="2"/>
                <w:szCs w:val="24"/>
              </w:rPr>
              <w:t>.</w:t>
            </w:r>
          </w:p>
          <w:p w14:paraId="39FAEFC6" w14:textId="5973446E" w:rsidR="00027B83" w:rsidRPr="00BA07F1" w:rsidRDefault="000B0897">
            <w:pPr>
              <w:rPr>
                <w:color w:val="000000" w:themeColor="text1"/>
              </w:rPr>
            </w:pPr>
            <w:r w:rsidRPr="00BA07F1">
              <w:rPr>
                <w:color w:val="000000" w:themeColor="text1"/>
                <w:kern w:val="2"/>
              </w:rPr>
              <w:t>Ind</w:t>
            </w:r>
            <w:r w:rsidRPr="00BA07F1">
              <w:rPr>
                <w:color w:val="000000" w:themeColor="text1"/>
                <w:kern w:val="2"/>
                <w:vertAlign w:val="subscript"/>
              </w:rPr>
              <w:t>pradžia</w:t>
            </w:r>
            <w:r w:rsidRPr="00BA07F1">
              <w:rPr>
                <w:color w:val="000000" w:themeColor="text1"/>
                <w:kern w:val="2"/>
              </w:rPr>
              <w:t xml:space="preserve"> – laikotarpio pradžios datos (mėnesio) vartojimo prekių ir paslaugų indeksas </w:t>
            </w:r>
            <w:r w:rsidR="24BCF475" w:rsidRPr="00BA07F1">
              <w:rPr>
                <w:color w:val="000000" w:themeColor="text1"/>
              </w:rPr>
              <w:t xml:space="preserve"> „Vartojimo prekės ir paslaugos“</w:t>
            </w:r>
            <w:r w:rsidRPr="00BA07F1">
              <w:rPr>
                <w:color w:val="000000" w:themeColor="text1"/>
                <w:kern w:val="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ACD4FA0" w14:textId="36150CDF" w:rsidR="00027B83" w:rsidRPr="00BA07F1" w:rsidRDefault="000B0897" w:rsidP="4AA0B7A0">
            <w:pPr>
              <w:rPr>
                <w:color w:val="000000" w:themeColor="text1"/>
                <w:kern w:val="2"/>
                <w:shd w:val="clear" w:color="auto" w:fill="FFFFFF"/>
              </w:rPr>
            </w:pPr>
            <w:r w:rsidRPr="00BA07F1">
              <w:rPr>
                <w:color w:val="000000" w:themeColor="text1"/>
                <w:kern w:val="2"/>
              </w:rPr>
              <w:t xml:space="preserve">5.3.3.7. </w:t>
            </w:r>
            <w:r w:rsidRPr="00BA07F1">
              <w:rPr>
                <w:color w:val="000000" w:themeColor="text1"/>
                <w:kern w:val="2"/>
                <w:shd w:val="clear" w:color="auto" w:fill="FFFFFF"/>
              </w:rPr>
              <w:t xml:space="preserve">Skaičiavimams indeksų reikšmės imamos </w:t>
            </w:r>
            <w:r w:rsidRPr="00BA07F1">
              <w:rPr>
                <w:b/>
                <w:bCs/>
                <w:color w:val="000000" w:themeColor="text1"/>
                <w:kern w:val="2"/>
                <w:shd w:val="clear" w:color="auto" w:fill="FFFFFF"/>
              </w:rPr>
              <w:t>keturių</w:t>
            </w:r>
            <w:r w:rsidRPr="00BA07F1">
              <w:rPr>
                <w:color w:val="000000" w:themeColor="text1"/>
                <w:kern w:val="2"/>
                <w:shd w:val="clear" w:color="auto" w:fill="FFFFFF"/>
              </w:rPr>
              <w:t xml:space="preserve"> skaitmenų po kablelio tikslumu. Apskaičiuotas pokytis (k) tolimesniems skaičiavimams naudojamas suapvalinus iki </w:t>
            </w:r>
            <w:r w:rsidRPr="00BA07F1">
              <w:rPr>
                <w:b/>
                <w:bCs/>
                <w:color w:val="000000" w:themeColor="text1"/>
                <w:kern w:val="2"/>
                <w:shd w:val="clear" w:color="auto" w:fill="FFFFFF"/>
              </w:rPr>
              <w:t>vieno</w:t>
            </w:r>
            <w:r w:rsidRPr="00BA07F1">
              <w:rPr>
                <w:color w:val="000000" w:themeColor="text1"/>
                <w:kern w:val="2"/>
                <w:shd w:val="clear" w:color="auto" w:fill="FFFFFF"/>
              </w:rPr>
              <w:t xml:space="preserve"> (Valstybės duomenų agentūra pokyčius skelbia apvalindama iki vieno skaitmens po kablelio) skaitmens po kablelio, o apskaičiuotas įkainis „a</w:t>
            </w:r>
            <w:r w:rsidRPr="00BA07F1">
              <w:rPr>
                <w:color w:val="000000" w:themeColor="text1"/>
                <w:kern w:val="2"/>
                <w:shd w:val="clear" w:color="auto" w:fill="FFFFFF"/>
                <w:vertAlign w:val="subscript"/>
              </w:rPr>
              <w:t>1</w:t>
            </w:r>
            <w:r w:rsidRPr="00BA07F1">
              <w:rPr>
                <w:color w:val="000000" w:themeColor="text1"/>
                <w:kern w:val="2"/>
                <w:shd w:val="clear" w:color="auto" w:fill="FFFFFF"/>
              </w:rPr>
              <w:t xml:space="preserve">“ suapvalinamas iki </w:t>
            </w:r>
            <w:r w:rsidRPr="00BA07F1">
              <w:rPr>
                <w:b/>
                <w:bCs/>
                <w:color w:val="000000" w:themeColor="text1"/>
                <w:kern w:val="2"/>
                <w:shd w:val="clear" w:color="auto" w:fill="FFFFFF"/>
              </w:rPr>
              <w:t xml:space="preserve">dviejų </w:t>
            </w:r>
            <w:r w:rsidRPr="00BA07F1">
              <w:rPr>
                <w:color w:val="000000" w:themeColor="text1"/>
                <w:kern w:val="2"/>
                <w:shd w:val="clear" w:color="auto" w:fill="FFFFFF"/>
              </w:rPr>
              <w:t xml:space="preserve"> skaitmenų po kablelio.</w:t>
            </w:r>
          </w:p>
          <w:p w14:paraId="61749F04" w14:textId="35AB5399" w:rsidR="00027B83" w:rsidRPr="00BA07F1" w:rsidRDefault="000B0897" w:rsidP="00D55214">
            <w:pPr>
              <w:spacing w:line="259" w:lineRule="auto"/>
              <w:rPr>
                <w:color w:val="000000" w:themeColor="text1"/>
              </w:rPr>
            </w:pPr>
            <w:r w:rsidRPr="00BA07F1">
              <w:rPr>
                <w:color w:val="000000" w:themeColor="text1"/>
                <w:kern w:val="2"/>
                <w:shd w:val="clear" w:color="auto" w:fill="FFFFFF"/>
              </w:rPr>
              <w:t xml:space="preserve">5.3.3.8. Šalis, siekianti Sutarties </w:t>
            </w:r>
            <w:r w:rsidR="49483C2A" w:rsidRPr="00BA07F1">
              <w:rPr>
                <w:color w:val="000000" w:themeColor="text1"/>
              </w:rPr>
              <w:t>įkainio</w:t>
            </w:r>
            <w:r w:rsidRPr="00BA07F1">
              <w:rPr>
                <w:color w:val="000000" w:themeColor="text1"/>
                <w:kern w:val="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A07F1">
              <w:rPr>
                <w:color w:val="000000" w:themeColor="text1"/>
                <w:kern w:val="2"/>
                <w:bdr w:val="none" w:sz="0" w:space="0" w:color="auto" w:frame="1"/>
              </w:rPr>
              <w:t>kitus oficialius šaltinių duomenis</w:t>
            </w:r>
            <w:r w:rsidRPr="00BA07F1">
              <w:rPr>
                <w:color w:val="000000" w:themeColor="text1"/>
                <w:kern w:val="2"/>
                <w:shd w:val="clear" w:color="auto" w:fill="FFFFFF"/>
              </w:rPr>
              <w:t>, kita svarbi informacija. Prašyme Šalis neturi teisės nurodyti kito indekso ar prašyti perskaičiavimo pagal kitą indeksą nei nurodytas šioje procedūroje.</w:t>
            </w:r>
          </w:p>
          <w:p w14:paraId="520539E3" w14:textId="53B0B40F" w:rsidR="00027B83" w:rsidRPr="00BA07F1" w:rsidRDefault="000B0897" w:rsidP="00D55214">
            <w:pPr>
              <w:spacing w:line="259" w:lineRule="auto"/>
              <w:rPr>
                <w:color w:val="000000" w:themeColor="text1"/>
              </w:rPr>
            </w:pPr>
            <w:r w:rsidRPr="00BA07F1">
              <w:rPr>
                <w:color w:val="000000" w:themeColor="text1"/>
                <w:kern w:val="2"/>
                <w:shd w:val="clear" w:color="auto" w:fill="FFFFFF"/>
              </w:rPr>
              <w:t>5</w:t>
            </w:r>
            <w:r w:rsidRPr="00BA07F1">
              <w:rPr>
                <w:color w:val="000000" w:themeColor="text1"/>
                <w:kern w:val="2"/>
              </w:rPr>
              <w:t xml:space="preserve">.3.3.9. </w:t>
            </w:r>
            <w:r w:rsidRPr="00BA07F1">
              <w:rPr>
                <w:color w:val="000000" w:themeColor="text1"/>
                <w:kern w:val="2"/>
                <w:shd w:val="clear" w:color="auto" w:fill="FFFFFF"/>
              </w:rPr>
              <w:t xml:space="preserve">Susitarimas turi būti sudarytas per </w:t>
            </w:r>
            <w:r w:rsidR="78F8437E" w:rsidRPr="00BA07F1">
              <w:rPr>
                <w:color w:val="000000" w:themeColor="text1"/>
              </w:rPr>
              <w:t>10</w:t>
            </w:r>
            <w:r w:rsidR="500D4CFD" w:rsidRPr="00BA07F1">
              <w:rPr>
                <w:color w:val="000000" w:themeColor="text1"/>
              </w:rPr>
              <w:t xml:space="preserve"> darbo dienų</w:t>
            </w:r>
            <w:r w:rsidRPr="00BA07F1">
              <w:rPr>
                <w:color w:val="000000" w:themeColor="text1"/>
                <w:kern w:val="2"/>
                <w:shd w:val="clear" w:color="auto" w:fill="FFFFFF"/>
              </w:rPr>
              <w:t xml:space="preserve"> nuo Šalies pateikto tinkamo prašymo perskaičiuoti S</w:t>
            </w:r>
            <w:r w:rsidRPr="00BA07F1">
              <w:rPr>
                <w:color w:val="000000" w:themeColor="text1"/>
                <w:kern w:val="2"/>
              </w:rPr>
              <w:t xml:space="preserve">utarties </w:t>
            </w:r>
            <w:r w:rsidR="7C944009" w:rsidRPr="00BA07F1">
              <w:rPr>
                <w:color w:val="000000" w:themeColor="text1"/>
              </w:rPr>
              <w:t>įkainį</w:t>
            </w:r>
            <w:r w:rsidRPr="00BA07F1">
              <w:rPr>
                <w:color w:val="000000" w:themeColor="text1"/>
                <w:kern w:val="2"/>
                <w:shd w:val="clear" w:color="auto" w:fill="FFFFFF"/>
              </w:rPr>
              <w:t xml:space="preserve"> gavimo dienos.</w:t>
            </w:r>
          </w:p>
          <w:p w14:paraId="2D8AA6B6" w14:textId="77777777" w:rsidR="00027B83" w:rsidRPr="00BA07F1" w:rsidRDefault="000B0897">
            <w:pPr>
              <w:rPr>
                <w:color w:val="000000" w:themeColor="text1"/>
                <w:kern w:val="2"/>
                <w:szCs w:val="24"/>
                <w:bdr w:val="none" w:sz="0" w:space="0" w:color="auto" w:frame="1"/>
              </w:rPr>
            </w:pPr>
            <w:r w:rsidRPr="00BA07F1">
              <w:rPr>
                <w:color w:val="000000" w:themeColor="text1"/>
                <w:kern w:val="2"/>
                <w:szCs w:val="24"/>
                <w:shd w:val="clear" w:color="auto" w:fill="FFFFFF"/>
              </w:rPr>
              <w:t xml:space="preserve">5.3.3.10. </w:t>
            </w:r>
            <w:r w:rsidRPr="00BA07F1">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2534D7F3" w14:textId="2783282C" w:rsidR="00027B83" w:rsidRPr="00BA07F1" w:rsidRDefault="00027B83" w:rsidP="78FA5010">
            <w:pPr>
              <w:rPr>
                <w:color w:val="000000" w:themeColor="text1"/>
                <w:kern w:val="2"/>
              </w:rPr>
            </w:pPr>
          </w:p>
        </w:tc>
      </w:tr>
      <w:tr w:rsidR="00027B83" w14:paraId="75BEED0B" w14:textId="77777777" w:rsidTr="00D55214">
        <w:trPr>
          <w:trHeight w:val="300"/>
        </w:trPr>
        <w:tc>
          <w:tcPr>
            <w:tcW w:w="3094" w:type="dxa"/>
          </w:tcPr>
          <w:p w14:paraId="6B8F32D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3"/>
          </w:tcPr>
          <w:p w14:paraId="6F9F47E3" w14:textId="77777777" w:rsidR="00027B83" w:rsidRDefault="000B0897">
            <w:pPr>
              <w:rPr>
                <w:kern w:val="2"/>
                <w:szCs w:val="24"/>
              </w:rPr>
            </w:pPr>
            <w:r>
              <w:rPr>
                <w:kern w:val="2"/>
                <w:szCs w:val="24"/>
              </w:rPr>
              <w:t>Netaikoma</w:t>
            </w:r>
          </w:p>
          <w:p w14:paraId="4C95B631" w14:textId="77777777" w:rsidR="00027B83" w:rsidRDefault="00027B83">
            <w:pPr>
              <w:rPr>
                <w:kern w:val="2"/>
                <w:szCs w:val="24"/>
              </w:rPr>
            </w:pPr>
          </w:p>
          <w:p w14:paraId="1A34C6E5" w14:textId="044BBEEF" w:rsidR="00027B83" w:rsidRDefault="00027B83"/>
        </w:tc>
      </w:tr>
      <w:tr w:rsidR="00027B83" w14:paraId="56B41F83" w14:textId="77777777" w:rsidTr="00D55214">
        <w:trPr>
          <w:trHeight w:val="300"/>
        </w:trPr>
        <w:tc>
          <w:tcPr>
            <w:tcW w:w="3094" w:type="dxa"/>
          </w:tcPr>
          <w:p w14:paraId="3898C57E"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3"/>
          </w:tcPr>
          <w:p w14:paraId="57DD4E69" w14:textId="77777777" w:rsidR="00027B83" w:rsidRDefault="000B0897">
            <w:pPr>
              <w:rPr>
                <w:kern w:val="2"/>
                <w:szCs w:val="24"/>
              </w:rPr>
            </w:pPr>
            <w:r w:rsidRPr="78FA5010">
              <w:rPr>
                <w:kern w:val="2"/>
              </w:rPr>
              <w:t>Netaikoma</w:t>
            </w:r>
          </w:p>
          <w:p w14:paraId="6015F19A" w14:textId="77777777" w:rsidR="00027B83" w:rsidRDefault="00027B83">
            <w:pPr>
              <w:rPr>
                <w:kern w:val="2"/>
                <w:szCs w:val="24"/>
              </w:rPr>
            </w:pPr>
          </w:p>
          <w:p w14:paraId="0232174A" w14:textId="680AC73D" w:rsidR="00027B83" w:rsidRDefault="00027B83">
            <w:pPr>
              <w:rPr>
                <w:szCs w:val="24"/>
              </w:rPr>
            </w:pPr>
          </w:p>
        </w:tc>
      </w:tr>
      <w:tr w:rsidR="00645F09" w:rsidRPr="00645F09" w14:paraId="6ED487B5" w14:textId="77777777" w:rsidTr="00D55214">
        <w:trPr>
          <w:trHeight w:val="300"/>
        </w:trPr>
        <w:tc>
          <w:tcPr>
            <w:tcW w:w="3094" w:type="dxa"/>
          </w:tcPr>
          <w:p w14:paraId="5729D62F" w14:textId="77777777" w:rsidR="00027B83" w:rsidRPr="00645F09" w:rsidRDefault="000B0897">
            <w:pPr>
              <w:rPr>
                <w:b/>
                <w:color w:val="000000" w:themeColor="text1"/>
                <w:kern w:val="2"/>
                <w:szCs w:val="24"/>
              </w:rPr>
            </w:pPr>
            <w:r w:rsidRPr="00645F09">
              <w:rPr>
                <w:b/>
                <w:color w:val="000000" w:themeColor="text1"/>
                <w:kern w:val="2"/>
                <w:szCs w:val="24"/>
              </w:rPr>
              <w:lastRenderedPageBreak/>
              <w:t>5.5. Atsiskaitymo su Tiekėju terminas ir tvarka</w:t>
            </w:r>
          </w:p>
        </w:tc>
        <w:tc>
          <w:tcPr>
            <w:tcW w:w="6441" w:type="dxa"/>
            <w:gridSpan w:val="3"/>
          </w:tcPr>
          <w:p w14:paraId="7B0AA1A3" w14:textId="5524EAE7" w:rsidR="00027B83" w:rsidRPr="00645F09" w:rsidRDefault="050DB581" w:rsidP="4AA0B7A0">
            <w:pPr>
              <w:rPr>
                <w:color w:val="000000" w:themeColor="text1"/>
                <w:szCs w:val="24"/>
              </w:rPr>
            </w:pPr>
            <w:r w:rsidRPr="00645F09">
              <w:rPr>
                <w:color w:val="000000" w:themeColor="text1"/>
              </w:rPr>
              <w:t>Užsakovas</w:t>
            </w:r>
            <w:r w:rsidR="000B0897" w:rsidRPr="00645F09">
              <w:rPr>
                <w:color w:val="000000" w:themeColor="text1"/>
                <w:kern w:val="2"/>
              </w:rPr>
              <w:t xml:space="preserve"> atsiskaito su Tiekėju ne vėliau kaip per </w:t>
            </w:r>
            <w:r w:rsidR="72FFC0ED" w:rsidRPr="00645F09">
              <w:rPr>
                <w:color w:val="000000" w:themeColor="text1"/>
              </w:rPr>
              <w:t>30 (trisdešimt) kalendorinių dienų</w:t>
            </w:r>
            <w:r w:rsidR="000B0897" w:rsidRPr="00645F09">
              <w:rPr>
                <w:color w:val="000000" w:themeColor="text1"/>
                <w:kern w:val="2"/>
              </w:rPr>
              <w:t xml:space="preserve"> nuo Sąskaitos gavimo dienos.</w:t>
            </w:r>
            <w:r w:rsidR="49200C9E" w:rsidRPr="00645F09">
              <w:rPr>
                <w:color w:val="000000" w:themeColor="text1"/>
                <w:kern w:val="2"/>
              </w:rPr>
              <w:t xml:space="preserve"> </w:t>
            </w:r>
            <w:r w:rsidR="49200C9E" w:rsidRPr="00645F09">
              <w:rPr>
                <w:color w:val="000000" w:themeColor="text1"/>
                <w:szCs w:val="24"/>
              </w:rPr>
              <w:t>Sąskaitos išrašymo pagrindas yra Sutarties Šalių pasirašytas Paslaugų perdavimo</w:t>
            </w:r>
            <w:r w:rsidR="70708504" w:rsidRPr="00645F09">
              <w:rPr>
                <w:color w:val="000000" w:themeColor="text1"/>
                <w:szCs w:val="24"/>
              </w:rPr>
              <w:t xml:space="preserve">–priėmimo </w:t>
            </w:r>
            <w:r w:rsidR="49200C9E" w:rsidRPr="00645F09">
              <w:rPr>
                <w:color w:val="000000" w:themeColor="text1"/>
                <w:szCs w:val="24"/>
              </w:rPr>
              <w:t>aktas (Sutarties  priedas Nr. 3).</w:t>
            </w:r>
          </w:p>
          <w:p w14:paraId="175E3089" w14:textId="77777777" w:rsidR="00027B83" w:rsidRPr="00645F09" w:rsidRDefault="00027B83">
            <w:pPr>
              <w:rPr>
                <w:color w:val="000000" w:themeColor="text1"/>
                <w:kern w:val="2"/>
                <w:szCs w:val="24"/>
                <w:shd w:val="clear" w:color="auto" w:fill="FFFFFF"/>
              </w:rPr>
            </w:pPr>
          </w:p>
          <w:p w14:paraId="6C963DE5" w14:textId="317D427E" w:rsidR="00027B83" w:rsidRPr="00645F09" w:rsidRDefault="000B0897" w:rsidP="78FA5010">
            <w:pPr>
              <w:rPr>
                <w:color w:val="000000" w:themeColor="text1"/>
              </w:rPr>
            </w:pPr>
            <w:r w:rsidRPr="00645F09">
              <w:rPr>
                <w:color w:val="000000" w:themeColor="text1"/>
                <w:kern w:val="2"/>
                <w:shd w:val="clear" w:color="auto" w:fill="FFFFFF"/>
              </w:rPr>
              <w:t>Apmokėjimo sąlygos:</w:t>
            </w:r>
          </w:p>
          <w:p w14:paraId="757187E3" w14:textId="6AA89BDA" w:rsidR="00027B83" w:rsidRPr="00645F09" w:rsidRDefault="0CFD18EC" w:rsidP="78FA5010">
            <w:pPr>
              <w:rPr>
                <w:color w:val="000000" w:themeColor="text1"/>
                <w:kern w:val="2"/>
                <w:shd w:val="clear" w:color="auto" w:fill="FFFFFF"/>
              </w:rPr>
            </w:pPr>
            <w:r w:rsidRPr="00645F09">
              <w:rPr>
                <w:color w:val="000000" w:themeColor="text1"/>
                <w:kern w:val="2"/>
                <w:shd w:val="clear" w:color="auto" w:fill="FFFFFF"/>
              </w:rPr>
              <w:t xml:space="preserve">Mokėjimai atliekami etapais </w:t>
            </w:r>
            <w:r w:rsidR="6611A11B" w:rsidRPr="00645F09">
              <w:rPr>
                <w:color w:val="000000" w:themeColor="text1"/>
                <w:kern w:val="2"/>
                <w:shd w:val="clear" w:color="auto" w:fill="FFFFFF"/>
              </w:rPr>
              <w:t>už faktiškai suteiktas paslaugas pagal</w:t>
            </w:r>
            <w:r w:rsidR="653B83FC" w:rsidRPr="00645F09">
              <w:rPr>
                <w:color w:val="000000" w:themeColor="text1"/>
              </w:rPr>
              <w:t xml:space="preserve"> Techninė</w:t>
            </w:r>
            <w:r w:rsidR="70593E68" w:rsidRPr="00645F09">
              <w:rPr>
                <w:color w:val="000000" w:themeColor="text1"/>
              </w:rPr>
              <w:t>je</w:t>
            </w:r>
            <w:r w:rsidR="653B83FC" w:rsidRPr="00645F09">
              <w:rPr>
                <w:color w:val="000000" w:themeColor="text1"/>
              </w:rPr>
              <w:t xml:space="preserve"> speci</w:t>
            </w:r>
            <w:r w:rsidR="580DEB84" w:rsidRPr="00645F09">
              <w:rPr>
                <w:color w:val="000000" w:themeColor="text1"/>
              </w:rPr>
              <w:t>fikacijo</w:t>
            </w:r>
            <w:r w:rsidR="646920DD" w:rsidRPr="00645F09">
              <w:rPr>
                <w:color w:val="000000" w:themeColor="text1"/>
              </w:rPr>
              <w:t>je</w:t>
            </w:r>
            <w:r w:rsidR="580DEB84" w:rsidRPr="00645F09">
              <w:rPr>
                <w:color w:val="000000" w:themeColor="text1"/>
              </w:rPr>
              <w:t xml:space="preserve"> </w:t>
            </w:r>
            <w:r w:rsidR="45EF1A6B" w:rsidRPr="00645F09">
              <w:rPr>
                <w:color w:val="000000" w:themeColor="text1"/>
              </w:rPr>
              <w:t>nurodytą tvarką</w:t>
            </w:r>
            <w:r w:rsidR="580DEB84" w:rsidRPr="00645F09">
              <w:rPr>
                <w:color w:val="000000" w:themeColor="text1"/>
              </w:rPr>
              <w:t>.</w:t>
            </w:r>
          </w:p>
          <w:p w14:paraId="345653AB" w14:textId="68DA64BB" w:rsidR="00027B83" w:rsidRPr="00645F09" w:rsidRDefault="00027B83" w:rsidP="4AA0B7A0">
            <w:pPr>
              <w:rPr>
                <w:color w:val="000000" w:themeColor="text1"/>
                <w:kern w:val="2"/>
                <w:shd w:val="clear" w:color="auto" w:fill="FFFFFF"/>
              </w:rPr>
            </w:pPr>
          </w:p>
        </w:tc>
      </w:tr>
      <w:tr w:rsidR="00645F09" w:rsidRPr="00645F09" w14:paraId="5717554C" w14:textId="77777777" w:rsidTr="00D55214">
        <w:trPr>
          <w:trHeight w:val="300"/>
        </w:trPr>
        <w:tc>
          <w:tcPr>
            <w:tcW w:w="3094" w:type="dxa"/>
          </w:tcPr>
          <w:p w14:paraId="6A671A9F" w14:textId="77777777" w:rsidR="00027B83" w:rsidRPr="00645F09" w:rsidRDefault="000B0897">
            <w:pPr>
              <w:rPr>
                <w:b/>
                <w:color w:val="000000" w:themeColor="text1"/>
                <w:kern w:val="2"/>
                <w:szCs w:val="24"/>
              </w:rPr>
            </w:pPr>
            <w:r w:rsidRPr="00645F09">
              <w:rPr>
                <w:b/>
                <w:color w:val="000000" w:themeColor="text1"/>
                <w:kern w:val="2"/>
                <w:szCs w:val="24"/>
              </w:rPr>
              <w:t>5.6. Avansas</w:t>
            </w:r>
          </w:p>
        </w:tc>
        <w:tc>
          <w:tcPr>
            <w:tcW w:w="6441" w:type="dxa"/>
            <w:gridSpan w:val="3"/>
          </w:tcPr>
          <w:p w14:paraId="697F6374" w14:textId="7BAA83B7" w:rsidR="00027B83" w:rsidRPr="00645F09" w:rsidRDefault="000B0897" w:rsidP="78FA5010">
            <w:pPr>
              <w:spacing w:line="259" w:lineRule="auto"/>
              <w:rPr>
                <w:color w:val="000000" w:themeColor="text1"/>
                <w:kern w:val="2"/>
                <w:shd w:val="clear" w:color="auto" w:fill="FFFFFF"/>
              </w:rPr>
            </w:pPr>
            <w:r w:rsidRPr="00645F09">
              <w:rPr>
                <w:color w:val="000000" w:themeColor="text1"/>
                <w:kern w:val="2"/>
                <w:shd w:val="clear" w:color="auto" w:fill="FFFFFF"/>
              </w:rPr>
              <w:t>Tiekėjui mokėtino avanso suma</w:t>
            </w:r>
            <w:r w:rsidR="58807011" w:rsidRPr="00645F09">
              <w:rPr>
                <w:color w:val="000000" w:themeColor="text1"/>
              </w:rPr>
              <w:t xml:space="preserve"> </w:t>
            </w:r>
            <w:r w:rsidR="00645F09" w:rsidRPr="00645F09">
              <w:rPr>
                <w:color w:val="000000" w:themeColor="text1"/>
              </w:rPr>
              <w:t>–</w:t>
            </w:r>
            <w:r w:rsidR="322B42D4" w:rsidRPr="00645F09">
              <w:rPr>
                <w:color w:val="000000" w:themeColor="text1"/>
                <w:szCs w:val="24"/>
              </w:rPr>
              <w:t xml:space="preserve"> iki 30 % (trisdešimt procentų) pasiūlytos pirkimo kainos eurais su PVM (jei taikoma)</w:t>
            </w:r>
            <w:r w:rsidRPr="00645F09">
              <w:rPr>
                <w:color w:val="000000" w:themeColor="text1"/>
                <w:kern w:val="2"/>
                <w:shd w:val="clear" w:color="auto" w:fill="FFFFFF"/>
              </w:rPr>
              <w:t xml:space="preserve">. </w:t>
            </w:r>
            <w:r w:rsidR="0EC354EF" w:rsidRPr="00645F09">
              <w:rPr>
                <w:color w:val="000000" w:themeColor="text1"/>
              </w:rPr>
              <w:t>Užsakovas</w:t>
            </w:r>
            <w:r w:rsidRPr="00645F09">
              <w:rPr>
                <w:color w:val="000000" w:themeColor="text1"/>
                <w:kern w:val="2"/>
                <w:shd w:val="clear" w:color="auto" w:fill="FFFFFF"/>
              </w:rPr>
              <w:t xml:space="preserve"> sumoka Tiekėjui avansą pagal Tiekėjo pateiktą prašymą ir išankstinio mokėjimo sąskaitą ne vėliau kaip per </w:t>
            </w:r>
            <w:r w:rsidR="36FAC321" w:rsidRPr="00645F09">
              <w:rPr>
                <w:color w:val="000000" w:themeColor="text1"/>
              </w:rPr>
              <w:t xml:space="preserve">15 (penkiolika) dienų </w:t>
            </w:r>
            <w:r w:rsidRPr="00645F09">
              <w:rPr>
                <w:color w:val="000000" w:themeColor="text1"/>
                <w:kern w:val="2"/>
                <w:shd w:val="clear" w:color="auto" w:fill="FFFFFF"/>
              </w:rPr>
              <w:t>nuo Tiekėjo prašymo</w:t>
            </w:r>
            <w:r w:rsidR="64C142C1" w:rsidRPr="00645F09">
              <w:rPr>
                <w:color w:val="000000" w:themeColor="text1"/>
                <w:kern w:val="2"/>
                <w:shd w:val="clear" w:color="auto" w:fill="FFFFFF"/>
              </w:rPr>
              <w:t xml:space="preserve">, </w:t>
            </w:r>
            <w:r w:rsidRPr="00645F09">
              <w:rPr>
                <w:color w:val="000000" w:themeColor="text1"/>
                <w:kern w:val="2"/>
                <w:shd w:val="clear" w:color="auto" w:fill="FFFFFF"/>
              </w:rPr>
              <w:t>išankstinio mokėjimo sąskaitos gavimo dienos</w:t>
            </w:r>
            <w:r w:rsidRPr="00645F09">
              <w:rPr>
                <w:color w:val="000000" w:themeColor="text1"/>
                <w:kern w:val="2"/>
              </w:rPr>
              <w:t xml:space="preserve"> ir Avanso užtikrinimo</w:t>
            </w:r>
            <w:r w:rsidRPr="00645F09">
              <w:rPr>
                <w:color w:val="000000" w:themeColor="text1"/>
                <w:kern w:val="2"/>
                <w:shd w:val="clear" w:color="auto" w:fill="FFFFFF"/>
              </w:rPr>
              <w:t xml:space="preserve"> gavimo dienos.</w:t>
            </w:r>
          </w:p>
        </w:tc>
      </w:tr>
      <w:tr w:rsidR="00027B83" w14:paraId="7B1E9B8D" w14:textId="77777777" w:rsidTr="00D55214">
        <w:trPr>
          <w:trHeight w:val="300"/>
        </w:trPr>
        <w:tc>
          <w:tcPr>
            <w:tcW w:w="3094" w:type="dxa"/>
          </w:tcPr>
          <w:p w14:paraId="35301DA0" w14:textId="77777777" w:rsidR="00027B83" w:rsidRDefault="000B0897">
            <w:pPr>
              <w:rPr>
                <w:b/>
                <w:kern w:val="2"/>
                <w:szCs w:val="24"/>
              </w:rPr>
            </w:pPr>
            <w:r>
              <w:rPr>
                <w:b/>
                <w:kern w:val="2"/>
                <w:szCs w:val="24"/>
              </w:rPr>
              <w:t>5.7. Avanso užtikrinimas</w:t>
            </w:r>
          </w:p>
        </w:tc>
        <w:tc>
          <w:tcPr>
            <w:tcW w:w="6441" w:type="dxa"/>
            <w:gridSpan w:val="3"/>
          </w:tcPr>
          <w:p w14:paraId="3A09B980" w14:textId="13EA8259" w:rsidR="00027B83" w:rsidRDefault="000B0897">
            <w:r w:rsidRPr="78FA5010">
              <w:rPr>
                <w:kern w:val="2"/>
              </w:rPr>
              <w:t>Avanso užtikrinimo dydis</w:t>
            </w:r>
            <w:r w:rsidR="545A1EA7" w:rsidRPr="78FA5010">
              <w:rPr>
                <w:kern w:val="2"/>
              </w:rPr>
              <w:t xml:space="preserve"> -</w:t>
            </w:r>
            <w:r w:rsidR="0419EAFF" w:rsidRPr="78FA5010">
              <w:rPr>
                <w:color w:val="4472C4"/>
                <w:kern w:val="2"/>
              </w:rPr>
              <w:t xml:space="preserve"> </w:t>
            </w:r>
            <w:r w:rsidR="0A821A9C" w:rsidRPr="78FA5010">
              <w:rPr>
                <w:szCs w:val="24"/>
              </w:rPr>
              <w:t xml:space="preserve"> ne mažesnė nei prašomo avanso dydžio suma</w:t>
            </w:r>
            <w:r>
              <w:rPr>
                <w:kern w:val="2"/>
                <w:szCs w:val="24"/>
              </w:rPr>
              <w:t>.</w:t>
            </w:r>
          </w:p>
          <w:p w14:paraId="221E2FDB" w14:textId="77777777" w:rsidR="00027B83" w:rsidRDefault="000B0897">
            <w:pPr>
              <w:rPr>
                <w:kern w:val="2"/>
                <w:szCs w:val="24"/>
              </w:rPr>
            </w:pPr>
            <w:r>
              <w:rPr>
                <w:color w:val="000000"/>
                <w:kern w:val="2"/>
                <w:szCs w:val="24"/>
                <w:shd w:val="clear" w:color="auto" w:fill="FFFFFF"/>
              </w:rPr>
              <w:t xml:space="preserve">Reikalavimai Avanso užtikrinimui nustatyti Bendrųjų sąlygų 12.1 poskyryje. </w:t>
            </w:r>
          </w:p>
        </w:tc>
      </w:tr>
      <w:tr w:rsidR="00027B83" w14:paraId="71BD01E0" w14:textId="77777777" w:rsidTr="00D55214">
        <w:trPr>
          <w:trHeight w:val="300"/>
        </w:trPr>
        <w:tc>
          <w:tcPr>
            <w:tcW w:w="9535" w:type="dxa"/>
            <w:gridSpan w:val="4"/>
          </w:tcPr>
          <w:p w14:paraId="60427CDD" w14:textId="77777777" w:rsidR="00027B83" w:rsidRDefault="000B0897">
            <w:pPr>
              <w:jc w:val="center"/>
              <w:rPr>
                <w:b/>
                <w:kern w:val="2"/>
                <w:szCs w:val="24"/>
              </w:rPr>
            </w:pPr>
            <w:r>
              <w:rPr>
                <w:b/>
                <w:kern w:val="2"/>
                <w:szCs w:val="24"/>
              </w:rPr>
              <w:t>6. PASLAUGŲ KOKYBĖ IR GARANTINIAI ĮSIPAREIGOJIMAI</w:t>
            </w:r>
          </w:p>
        </w:tc>
      </w:tr>
      <w:tr w:rsidR="00027B83" w14:paraId="34D4C112" w14:textId="77777777" w:rsidTr="00D55214">
        <w:trPr>
          <w:trHeight w:val="300"/>
        </w:trPr>
        <w:tc>
          <w:tcPr>
            <w:tcW w:w="3094" w:type="dxa"/>
          </w:tcPr>
          <w:p w14:paraId="7AFDD52C" w14:textId="77777777" w:rsidR="00027B83" w:rsidRDefault="000B0897">
            <w:pPr>
              <w:rPr>
                <w:b/>
                <w:kern w:val="2"/>
                <w:szCs w:val="24"/>
              </w:rPr>
            </w:pPr>
            <w:r>
              <w:rPr>
                <w:b/>
                <w:kern w:val="2"/>
                <w:szCs w:val="24"/>
              </w:rPr>
              <w:t>6.1. Garantinis terminas</w:t>
            </w:r>
          </w:p>
        </w:tc>
        <w:tc>
          <w:tcPr>
            <w:tcW w:w="6441" w:type="dxa"/>
            <w:gridSpan w:val="3"/>
          </w:tcPr>
          <w:p w14:paraId="6F373AB9" w14:textId="23CD1162" w:rsidR="00027B83" w:rsidRPr="00645F09" w:rsidRDefault="000B0897">
            <w:pPr>
              <w:rPr>
                <w:kern w:val="2"/>
                <w:szCs w:val="24"/>
              </w:rPr>
            </w:pPr>
            <w:r>
              <w:rPr>
                <w:kern w:val="2"/>
                <w:szCs w:val="24"/>
              </w:rPr>
              <w:t>Netaikoma</w:t>
            </w:r>
          </w:p>
        </w:tc>
      </w:tr>
      <w:tr w:rsidR="00BA07F1" w:rsidRPr="00BA07F1" w14:paraId="3BD4742F" w14:textId="77777777" w:rsidTr="00D55214">
        <w:trPr>
          <w:trHeight w:val="300"/>
        </w:trPr>
        <w:tc>
          <w:tcPr>
            <w:tcW w:w="3094" w:type="dxa"/>
          </w:tcPr>
          <w:p w14:paraId="60FF9EBD" w14:textId="77777777" w:rsidR="00027B83" w:rsidRPr="00BA07F1" w:rsidRDefault="000B0897">
            <w:pPr>
              <w:rPr>
                <w:b/>
                <w:color w:val="000000" w:themeColor="text1"/>
                <w:kern w:val="2"/>
                <w:szCs w:val="24"/>
              </w:rPr>
            </w:pPr>
            <w:r w:rsidRPr="00BA07F1">
              <w:rPr>
                <w:b/>
                <w:color w:val="000000" w:themeColor="text1"/>
                <w:szCs w:val="24"/>
              </w:rPr>
              <w:t>6.2. Terminas Paslaugų trūkumams pašalinti</w:t>
            </w:r>
          </w:p>
        </w:tc>
        <w:tc>
          <w:tcPr>
            <w:tcW w:w="6441" w:type="dxa"/>
            <w:gridSpan w:val="3"/>
          </w:tcPr>
          <w:p w14:paraId="5FF7ADD3" w14:textId="3259382E" w:rsidR="00027B83" w:rsidRPr="00BA07F1" w:rsidRDefault="1D3CB6B7" w:rsidP="78FA5010">
            <w:pPr>
              <w:rPr>
                <w:color w:val="000000" w:themeColor="text1"/>
                <w:kern w:val="2"/>
              </w:rPr>
            </w:pPr>
            <w:r w:rsidRPr="00BA07F1">
              <w:rPr>
                <w:color w:val="000000" w:themeColor="text1"/>
                <w:kern w:val="2"/>
              </w:rPr>
              <w:t>Iki Paslaugų suteikimo termino</w:t>
            </w:r>
            <w:r w:rsidR="13A24CDA" w:rsidRPr="00BA07F1">
              <w:rPr>
                <w:color w:val="000000" w:themeColor="text1"/>
                <w:kern w:val="2"/>
              </w:rPr>
              <w:t xml:space="preserve"> pabaigos</w:t>
            </w:r>
            <w:r w:rsidRPr="00BA07F1">
              <w:rPr>
                <w:color w:val="000000" w:themeColor="text1"/>
                <w:kern w:val="2"/>
              </w:rPr>
              <w:t>.</w:t>
            </w:r>
          </w:p>
        </w:tc>
      </w:tr>
      <w:tr w:rsidR="00027B83" w14:paraId="52675212" w14:textId="77777777" w:rsidTr="00D55214">
        <w:trPr>
          <w:trHeight w:val="300"/>
        </w:trPr>
        <w:tc>
          <w:tcPr>
            <w:tcW w:w="3094" w:type="dxa"/>
          </w:tcPr>
          <w:p w14:paraId="607A0491"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3"/>
          </w:tcPr>
          <w:p w14:paraId="440E122E" w14:textId="40748929" w:rsidR="00027B83" w:rsidRDefault="000B0897" w:rsidP="78FA5010">
            <w:pPr>
              <w:rPr>
                <w:color w:val="4472C4"/>
                <w:kern w:val="2"/>
              </w:rPr>
            </w:pPr>
            <w:r w:rsidRPr="78FA5010">
              <w:rPr>
                <w:kern w:val="2"/>
              </w:rPr>
              <w:t xml:space="preserve">Netaikoma </w:t>
            </w:r>
            <w:r w:rsidRPr="78FA5010">
              <w:rPr>
                <w:color w:val="4472C4"/>
                <w:kern w:val="2"/>
              </w:rPr>
              <w:t>(tuo atveju, jeigu laimėjęs Tiekėjas neatitiko arba nesiūlė tam tikrų kokybinių kriterijų)</w:t>
            </w:r>
          </w:p>
          <w:p w14:paraId="6ADC50F1" w14:textId="77777777" w:rsidR="00027B83" w:rsidRDefault="00027B83">
            <w:pPr>
              <w:rPr>
                <w:kern w:val="2"/>
                <w:szCs w:val="24"/>
              </w:rPr>
            </w:pPr>
          </w:p>
          <w:p w14:paraId="211A0C6A" w14:textId="51BED378" w:rsidR="00027B83" w:rsidRDefault="7EA70612" w:rsidP="78FA5010">
            <w:pPr>
              <w:rPr>
                <w:color w:val="FF0000"/>
                <w:kern w:val="2"/>
              </w:rPr>
            </w:pPr>
            <w:r w:rsidRPr="78FA5010">
              <w:rPr>
                <w:color w:val="FF0000"/>
                <w:kern w:val="2"/>
              </w:rPr>
              <w:t>A</w:t>
            </w:r>
            <w:r w:rsidR="000B0897" w:rsidRPr="78FA5010">
              <w:rPr>
                <w:color w:val="FF0000"/>
                <w:kern w:val="2"/>
              </w:rPr>
              <w:t>rba</w:t>
            </w:r>
          </w:p>
          <w:p w14:paraId="2D315048" w14:textId="02738CAB" w:rsidR="78FA5010" w:rsidRDefault="78FA5010" w:rsidP="78FA5010">
            <w:pPr>
              <w:rPr>
                <w:color w:val="FF0000"/>
              </w:rPr>
            </w:pPr>
          </w:p>
          <w:p w14:paraId="5EC8A4CE" w14:textId="1172365E" w:rsidR="00027B83" w:rsidRDefault="01371245">
            <w:r>
              <w:t>Nurodyta Techninės specifikacijos 3.5</w:t>
            </w:r>
            <w:r w:rsidR="44075986">
              <w:t xml:space="preserve"> ir 7.6</w:t>
            </w:r>
            <w:r>
              <w:t xml:space="preserve"> p</w:t>
            </w:r>
            <w:r w:rsidR="2F0BA6D7">
              <w:t>unkt</w:t>
            </w:r>
            <w:r w:rsidR="3B99FE89">
              <w:t>uose</w:t>
            </w:r>
            <w:r>
              <w:t>.</w:t>
            </w:r>
          </w:p>
        </w:tc>
      </w:tr>
      <w:tr w:rsidR="00027B83" w14:paraId="666C41D5" w14:textId="77777777" w:rsidTr="00D55214">
        <w:trPr>
          <w:trHeight w:val="300"/>
        </w:trPr>
        <w:tc>
          <w:tcPr>
            <w:tcW w:w="9535" w:type="dxa"/>
            <w:gridSpan w:val="4"/>
          </w:tcPr>
          <w:p w14:paraId="60C45135" w14:textId="77777777" w:rsidR="00027B83" w:rsidRDefault="000B0897">
            <w:pPr>
              <w:jc w:val="center"/>
              <w:rPr>
                <w:b/>
                <w:kern w:val="2"/>
                <w:szCs w:val="24"/>
              </w:rPr>
            </w:pPr>
            <w:r>
              <w:rPr>
                <w:b/>
                <w:kern w:val="2"/>
                <w:szCs w:val="24"/>
              </w:rPr>
              <w:t>7. SUTARTIES VYKDYMUI PASITELKIAMI SUBTIEKĖJAI IR (AR) SPECIALISTAI</w:t>
            </w:r>
          </w:p>
        </w:tc>
      </w:tr>
      <w:tr w:rsidR="00027B83" w14:paraId="2EB45F87" w14:textId="77777777" w:rsidTr="00D55214">
        <w:trPr>
          <w:trHeight w:val="300"/>
        </w:trPr>
        <w:tc>
          <w:tcPr>
            <w:tcW w:w="3094" w:type="dxa"/>
          </w:tcPr>
          <w:p w14:paraId="6226719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3"/>
          </w:tcPr>
          <w:p w14:paraId="3B866A9A"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124EF46B" w14:textId="77777777" w:rsidTr="00D55214">
        <w:trPr>
          <w:trHeight w:val="300"/>
        </w:trPr>
        <w:tc>
          <w:tcPr>
            <w:tcW w:w="9535" w:type="dxa"/>
            <w:gridSpan w:val="4"/>
          </w:tcPr>
          <w:p w14:paraId="58C17FC1" w14:textId="77777777" w:rsidR="00027B83" w:rsidRDefault="000B0897">
            <w:pPr>
              <w:jc w:val="center"/>
              <w:rPr>
                <w:b/>
                <w:kern w:val="2"/>
                <w:szCs w:val="24"/>
              </w:rPr>
            </w:pPr>
            <w:r>
              <w:rPr>
                <w:b/>
                <w:kern w:val="2"/>
                <w:szCs w:val="24"/>
              </w:rPr>
              <w:t>8. PRIEVOLIŲ PAGAL SUTARTĮ ĮVYKDYMO UŽTIKRINIMAS</w:t>
            </w:r>
          </w:p>
        </w:tc>
      </w:tr>
      <w:tr w:rsidR="00027B83" w14:paraId="2F38ED99" w14:textId="77777777" w:rsidTr="00D55214">
        <w:trPr>
          <w:trHeight w:val="300"/>
        </w:trPr>
        <w:tc>
          <w:tcPr>
            <w:tcW w:w="3094" w:type="dxa"/>
          </w:tcPr>
          <w:p w14:paraId="7A037686" w14:textId="77777777" w:rsidR="00027B83" w:rsidRDefault="000B0897">
            <w:pPr>
              <w:rPr>
                <w:b/>
                <w:kern w:val="2"/>
                <w:szCs w:val="24"/>
              </w:rPr>
            </w:pPr>
            <w:r>
              <w:rPr>
                <w:b/>
                <w:kern w:val="2"/>
                <w:szCs w:val="24"/>
              </w:rPr>
              <w:t>8.1. Prievolių pagal Sutartį įvykdymo užtikrinimas</w:t>
            </w:r>
          </w:p>
        </w:tc>
        <w:tc>
          <w:tcPr>
            <w:tcW w:w="6441" w:type="dxa"/>
            <w:gridSpan w:val="3"/>
          </w:tcPr>
          <w:p w14:paraId="71E6E1B9" w14:textId="2DB3CC6F" w:rsidR="00027B83" w:rsidRDefault="000B0897">
            <w:r w:rsidRPr="4AA0B7A0">
              <w:rPr>
                <w:kern w:val="2"/>
              </w:rPr>
              <w:t>Prievolių pagal Sutartį įvykdymas užtikrinamas</w:t>
            </w:r>
            <w:r>
              <w:rPr>
                <w:kern w:val="2"/>
                <w:szCs w:val="24"/>
              </w:rPr>
              <w:t>:</w:t>
            </w:r>
          </w:p>
          <w:p w14:paraId="416E578A" w14:textId="77777777" w:rsidR="00027B83" w:rsidRDefault="000B0897">
            <w:r w:rsidRPr="4AA0B7A0">
              <w:rPr>
                <w:kern w:val="2"/>
              </w:rPr>
              <w:t>Netesybomis (delspinigiais, bauda);</w:t>
            </w:r>
          </w:p>
          <w:p w14:paraId="0DD7EA01" w14:textId="33FEEE47" w:rsidR="00027B83" w:rsidRDefault="3FAE222F">
            <w:r>
              <w:t>Avanso užtikrinim</w:t>
            </w:r>
            <w:r w:rsidR="00645F09">
              <w:t>u</w:t>
            </w:r>
            <w:r>
              <w:t xml:space="preserve"> (jei taikoma).</w:t>
            </w:r>
          </w:p>
        </w:tc>
      </w:tr>
      <w:tr w:rsidR="00027B83" w14:paraId="4E85E2E5" w14:textId="77777777" w:rsidTr="00D55214">
        <w:trPr>
          <w:trHeight w:val="300"/>
        </w:trPr>
        <w:tc>
          <w:tcPr>
            <w:tcW w:w="3094" w:type="dxa"/>
          </w:tcPr>
          <w:p w14:paraId="35FFDA21" w14:textId="77777777" w:rsidR="00027B83" w:rsidRDefault="000B0897">
            <w:pPr>
              <w:rPr>
                <w:b/>
                <w:kern w:val="2"/>
                <w:szCs w:val="24"/>
              </w:rPr>
            </w:pPr>
            <w:r>
              <w:rPr>
                <w:b/>
                <w:kern w:val="2"/>
                <w:szCs w:val="24"/>
              </w:rPr>
              <w:t>8.2 Sutarties įvykdymo užtikrinimo galiojimo terminas</w:t>
            </w:r>
          </w:p>
        </w:tc>
        <w:tc>
          <w:tcPr>
            <w:tcW w:w="6441" w:type="dxa"/>
            <w:gridSpan w:val="3"/>
          </w:tcPr>
          <w:p w14:paraId="335FEBC5" w14:textId="77777777" w:rsidR="00027B83" w:rsidRDefault="000B0897">
            <w:pPr>
              <w:rPr>
                <w:kern w:val="2"/>
                <w:szCs w:val="24"/>
              </w:rPr>
            </w:pPr>
            <w:r>
              <w:rPr>
                <w:kern w:val="2"/>
                <w:szCs w:val="24"/>
              </w:rPr>
              <w:t>Netaikoma</w:t>
            </w:r>
          </w:p>
          <w:p w14:paraId="01E4BEDC" w14:textId="77777777" w:rsidR="00027B83" w:rsidRDefault="00027B83">
            <w:pPr>
              <w:rPr>
                <w:kern w:val="2"/>
                <w:szCs w:val="24"/>
              </w:rPr>
            </w:pPr>
          </w:p>
          <w:p w14:paraId="29B637C2" w14:textId="468A0DD6" w:rsidR="00027B83" w:rsidRDefault="00027B83"/>
        </w:tc>
      </w:tr>
      <w:tr w:rsidR="00027B83" w14:paraId="2C74D2A6" w14:textId="77777777" w:rsidTr="00D55214">
        <w:trPr>
          <w:trHeight w:val="300"/>
        </w:trPr>
        <w:tc>
          <w:tcPr>
            <w:tcW w:w="3094" w:type="dxa"/>
          </w:tcPr>
          <w:p w14:paraId="015E47BB" w14:textId="77777777" w:rsidR="00027B83" w:rsidRDefault="000B0897">
            <w:pPr>
              <w:rPr>
                <w:b/>
                <w:kern w:val="2"/>
                <w:szCs w:val="24"/>
              </w:rPr>
            </w:pPr>
            <w:r>
              <w:rPr>
                <w:b/>
                <w:kern w:val="2"/>
                <w:szCs w:val="24"/>
              </w:rPr>
              <w:t>8.3. Sutarties įvykdymo užtikrinimo pateikimas</w:t>
            </w:r>
          </w:p>
        </w:tc>
        <w:tc>
          <w:tcPr>
            <w:tcW w:w="6441" w:type="dxa"/>
            <w:gridSpan w:val="3"/>
          </w:tcPr>
          <w:p w14:paraId="18F290ED" w14:textId="77777777" w:rsidR="00027B83" w:rsidRDefault="000B0897">
            <w:pPr>
              <w:rPr>
                <w:kern w:val="2"/>
                <w:szCs w:val="24"/>
              </w:rPr>
            </w:pPr>
            <w:r>
              <w:rPr>
                <w:kern w:val="2"/>
                <w:szCs w:val="24"/>
              </w:rPr>
              <w:t>Netaikoma</w:t>
            </w:r>
          </w:p>
          <w:p w14:paraId="2CAE8C39" w14:textId="77777777" w:rsidR="00027B83" w:rsidRDefault="00027B83">
            <w:pPr>
              <w:rPr>
                <w:kern w:val="2"/>
                <w:szCs w:val="24"/>
              </w:rPr>
            </w:pPr>
          </w:p>
          <w:p w14:paraId="1D5DA44D" w14:textId="61E64EFF" w:rsidR="00027B83" w:rsidRDefault="00027B83"/>
        </w:tc>
      </w:tr>
      <w:tr w:rsidR="00027B83" w14:paraId="661BC190" w14:textId="77777777" w:rsidTr="00D55214">
        <w:trPr>
          <w:trHeight w:val="300"/>
        </w:trPr>
        <w:tc>
          <w:tcPr>
            <w:tcW w:w="9535" w:type="dxa"/>
            <w:gridSpan w:val="4"/>
          </w:tcPr>
          <w:p w14:paraId="18C203E2" w14:textId="77777777" w:rsidR="00027B83" w:rsidRDefault="000B0897">
            <w:pPr>
              <w:jc w:val="center"/>
              <w:rPr>
                <w:b/>
                <w:kern w:val="2"/>
                <w:szCs w:val="24"/>
              </w:rPr>
            </w:pPr>
            <w:r>
              <w:rPr>
                <w:b/>
                <w:kern w:val="2"/>
                <w:szCs w:val="24"/>
              </w:rPr>
              <w:t>9. ŠALIŲ ATSAKOMYBĖ</w:t>
            </w:r>
          </w:p>
        </w:tc>
      </w:tr>
      <w:tr w:rsidR="00645F09" w:rsidRPr="00645F09" w14:paraId="25F3521A" w14:textId="77777777" w:rsidTr="00D55214">
        <w:trPr>
          <w:trHeight w:val="300"/>
        </w:trPr>
        <w:tc>
          <w:tcPr>
            <w:tcW w:w="3094" w:type="dxa"/>
          </w:tcPr>
          <w:p w14:paraId="51DDAC4E" w14:textId="5B716DAB" w:rsidR="00027B83" w:rsidRPr="00645F09" w:rsidRDefault="000B0897" w:rsidP="78FA5010">
            <w:pPr>
              <w:rPr>
                <w:b/>
                <w:bCs/>
                <w:color w:val="000000" w:themeColor="text1"/>
                <w:kern w:val="2"/>
              </w:rPr>
            </w:pPr>
            <w:r w:rsidRPr="00645F09">
              <w:rPr>
                <w:b/>
                <w:bCs/>
                <w:color w:val="000000" w:themeColor="text1"/>
                <w:kern w:val="2"/>
              </w:rPr>
              <w:t xml:space="preserve">9.1. </w:t>
            </w:r>
            <w:r w:rsidR="5B67BD81" w:rsidRPr="00645F09">
              <w:rPr>
                <w:b/>
                <w:bCs/>
                <w:color w:val="000000" w:themeColor="text1"/>
                <w:kern w:val="2"/>
              </w:rPr>
              <w:t>Užsakovui</w:t>
            </w:r>
            <w:r w:rsidRPr="00645F09">
              <w:rPr>
                <w:b/>
                <w:bCs/>
                <w:color w:val="000000" w:themeColor="text1"/>
                <w:kern w:val="2"/>
              </w:rPr>
              <w:t xml:space="preserve"> taikomos netesybos už mokėjimų pagal Sutartį vėlavimą</w:t>
            </w:r>
          </w:p>
        </w:tc>
        <w:tc>
          <w:tcPr>
            <w:tcW w:w="6441" w:type="dxa"/>
            <w:gridSpan w:val="3"/>
          </w:tcPr>
          <w:p w14:paraId="769AA686" w14:textId="30F3AEA3" w:rsidR="00027B83" w:rsidRPr="00645F09" w:rsidRDefault="000B0897" w:rsidP="00645F09">
            <w:pPr>
              <w:rPr>
                <w:color w:val="000000" w:themeColor="text1"/>
                <w:kern w:val="2"/>
              </w:rPr>
            </w:pPr>
            <w:r w:rsidRPr="00645F09">
              <w:rPr>
                <w:color w:val="000000" w:themeColor="text1"/>
                <w:kern w:val="2"/>
              </w:rPr>
              <w:t xml:space="preserve">Jei </w:t>
            </w:r>
            <w:r w:rsidR="6C36AF80" w:rsidRPr="00645F09">
              <w:rPr>
                <w:color w:val="000000" w:themeColor="text1"/>
              </w:rPr>
              <w:t>Užsakovas</w:t>
            </w:r>
            <w:r w:rsidRPr="00645F09">
              <w:rPr>
                <w:color w:val="000000" w:themeColor="text1"/>
                <w:kern w:val="2"/>
              </w:rPr>
              <w:t xml:space="preserve">, gavęs tinkamai pateiktą ir užpildytą Sąskaitą, uždelsia atsiskaityti už tinkamai Tiekėjo suteiktas kokybiškas Paslaugas per Sutartyje nurodytą terminą, Tiekėjas nuo kitos nei </w:t>
            </w:r>
            <w:r w:rsidRPr="00645F09">
              <w:rPr>
                <w:color w:val="000000" w:themeColor="text1"/>
                <w:kern w:val="2"/>
              </w:rPr>
              <w:lastRenderedPageBreak/>
              <w:t xml:space="preserve">nustatytas terminas dienos skaičiuoja </w:t>
            </w:r>
            <w:r w:rsidR="6925B02C" w:rsidRPr="00645F09">
              <w:rPr>
                <w:color w:val="000000" w:themeColor="text1"/>
              </w:rPr>
              <w:t>Užsakovui</w:t>
            </w:r>
            <w:r w:rsidRPr="00645F09">
              <w:rPr>
                <w:color w:val="000000" w:themeColor="text1"/>
                <w:kern w:val="2"/>
              </w:rPr>
              <w:t xml:space="preserve"> 0,0</w:t>
            </w:r>
            <w:r w:rsidR="129F090E" w:rsidRPr="00645F09">
              <w:rPr>
                <w:color w:val="000000" w:themeColor="text1"/>
              </w:rPr>
              <w:t>3</w:t>
            </w:r>
            <w:r w:rsidRPr="00645F09">
              <w:rPr>
                <w:color w:val="000000" w:themeColor="text1"/>
                <w:kern w:val="2"/>
              </w:rPr>
              <w:t xml:space="preserve"> (</w:t>
            </w:r>
            <w:r w:rsidR="00645F09" w:rsidRPr="00645F09">
              <w:rPr>
                <w:color w:val="000000" w:themeColor="text1"/>
              </w:rPr>
              <w:t>tris šimtąsias</w:t>
            </w:r>
            <w:r w:rsidRPr="00645F09">
              <w:rPr>
                <w:color w:val="000000" w:themeColor="text1"/>
                <w:kern w:val="2"/>
              </w:rPr>
              <w:t>) procento dydžio delspinigius nuo neapmokėtos sumos be PVM už kiekvieną vėlavimo dieną.</w:t>
            </w:r>
          </w:p>
        </w:tc>
      </w:tr>
      <w:tr w:rsidR="00645F09" w:rsidRPr="00645F09" w14:paraId="0480E0D9" w14:textId="77777777" w:rsidTr="00D55214">
        <w:trPr>
          <w:trHeight w:val="300"/>
        </w:trPr>
        <w:tc>
          <w:tcPr>
            <w:tcW w:w="3094" w:type="dxa"/>
          </w:tcPr>
          <w:p w14:paraId="02A166D2" w14:textId="77777777" w:rsidR="00027B83" w:rsidRPr="00645F09" w:rsidRDefault="000B0897">
            <w:pPr>
              <w:rPr>
                <w:b/>
                <w:color w:val="000000" w:themeColor="text1"/>
                <w:kern w:val="2"/>
                <w:szCs w:val="24"/>
              </w:rPr>
            </w:pPr>
            <w:r w:rsidRPr="00645F09">
              <w:rPr>
                <w:b/>
                <w:color w:val="000000" w:themeColor="text1"/>
                <w:szCs w:val="24"/>
              </w:rPr>
              <w:lastRenderedPageBreak/>
              <w:t>9.2. Tiekėjui taikomos netesybos</w:t>
            </w:r>
          </w:p>
        </w:tc>
        <w:tc>
          <w:tcPr>
            <w:tcW w:w="6441" w:type="dxa"/>
            <w:gridSpan w:val="3"/>
          </w:tcPr>
          <w:p w14:paraId="04F242AF" w14:textId="2951EF3C" w:rsidR="00027B83" w:rsidRPr="00645F09" w:rsidRDefault="000B0897" w:rsidP="00D55214">
            <w:pPr>
              <w:spacing w:line="259" w:lineRule="auto"/>
              <w:rPr>
                <w:color w:val="000000" w:themeColor="text1"/>
              </w:rPr>
            </w:pPr>
            <w:r w:rsidRPr="00645F09">
              <w:rPr>
                <w:color w:val="000000" w:themeColor="text1"/>
                <w:kern w:val="2"/>
              </w:rPr>
              <w:t xml:space="preserve">9.2.1. Jeigu Tiekėjas vėluoja suteikti Paslaugas arba nevykdo kitų sutartinių įsipareigojimų, </w:t>
            </w:r>
            <w:r w:rsidR="5C78CB59" w:rsidRPr="00645F09">
              <w:rPr>
                <w:color w:val="000000" w:themeColor="text1"/>
              </w:rPr>
              <w:t>Užsakovas</w:t>
            </w:r>
            <w:r w:rsidRPr="00645F09">
              <w:rPr>
                <w:color w:val="000000" w:themeColor="text1"/>
                <w:kern w:val="2"/>
              </w:rPr>
              <w:t xml:space="preserve"> nuo kitos nei nustatytas terminas dienos Tiekėjui skaičiuoja 0,0</w:t>
            </w:r>
            <w:r w:rsidR="6203A853" w:rsidRPr="00645F09">
              <w:rPr>
                <w:color w:val="000000" w:themeColor="text1"/>
              </w:rPr>
              <w:t>3</w:t>
            </w:r>
            <w:r w:rsidRPr="00645F09">
              <w:rPr>
                <w:color w:val="000000" w:themeColor="text1"/>
                <w:kern w:val="2"/>
              </w:rPr>
              <w:t xml:space="preserve"> (</w:t>
            </w:r>
            <w:r w:rsidR="398DB65C" w:rsidRPr="00645F09">
              <w:rPr>
                <w:color w:val="000000" w:themeColor="text1"/>
              </w:rPr>
              <w:t>tris šimtąsias</w:t>
            </w:r>
            <w:r w:rsidRPr="00645F09">
              <w:rPr>
                <w:color w:val="000000" w:themeColor="text1"/>
                <w:kern w:val="2"/>
              </w:rPr>
              <w:t>) procento</w:t>
            </w:r>
            <w:r w:rsidRPr="00645F09">
              <w:rPr>
                <w:color w:val="000000" w:themeColor="text1"/>
                <w:kern w:val="2"/>
                <w:szCs w:val="24"/>
              </w:rPr>
              <w:t xml:space="preserve">  </w:t>
            </w:r>
            <w:r w:rsidRPr="00645F09">
              <w:rPr>
                <w:color w:val="000000" w:themeColor="text1"/>
                <w:kern w:val="2"/>
              </w:rPr>
              <w:t>dydžio delspinigius už kiekvieną uždelstą dieną nuo laiku nesuteiktų Paslaugų ar kitų sutartinių įsipareigojimų nevykdymo kainos be PVM.</w:t>
            </w:r>
          </w:p>
          <w:p w14:paraId="5CF4F67C" w14:textId="77777777" w:rsidR="00027B83" w:rsidRPr="00645F09" w:rsidRDefault="00027B83">
            <w:pPr>
              <w:rPr>
                <w:color w:val="000000" w:themeColor="text1"/>
                <w:kern w:val="2"/>
                <w:szCs w:val="24"/>
              </w:rPr>
            </w:pPr>
          </w:p>
          <w:p w14:paraId="3CA0EBBF" w14:textId="006B82A9" w:rsidR="00027B83" w:rsidRPr="00645F09" w:rsidRDefault="000B0897" w:rsidP="78FA5010">
            <w:pPr>
              <w:rPr>
                <w:b/>
                <w:bCs/>
                <w:color w:val="000000" w:themeColor="text1"/>
                <w:kern w:val="2"/>
              </w:rPr>
            </w:pPr>
            <w:r w:rsidRPr="00645F09">
              <w:rPr>
                <w:color w:val="000000" w:themeColor="text1"/>
                <w:kern w:val="2"/>
              </w:rPr>
              <w:t xml:space="preserve">9.2.2. Tiekėjas privalo sumokėti </w:t>
            </w:r>
            <w:r w:rsidR="53621034" w:rsidRPr="00645F09">
              <w:rPr>
                <w:color w:val="000000" w:themeColor="text1"/>
              </w:rPr>
              <w:t>Užsakovui</w:t>
            </w:r>
            <w:r w:rsidRPr="00645F09">
              <w:rPr>
                <w:color w:val="000000" w:themeColor="text1"/>
                <w:kern w:val="2"/>
              </w:rPr>
              <w:t xml:space="preserve"> netesybas per </w:t>
            </w:r>
            <w:r w:rsidR="7A71968A" w:rsidRPr="00645F09">
              <w:rPr>
                <w:color w:val="000000" w:themeColor="text1"/>
                <w:kern w:val="2"/>
              </w:rPr>
              <w:t>7 kalendorines dienas</w:t>
            </w:r>
            <w:r w:rsidRPr="00645F09">
              <w:rPr>
                <w:color w:val="000000" w:themeColor="text1"/>
                <w:kern w:val="2"/>
              </w:rPr>
              <w:t xml:space="preserve"> nuo </w:t>
            </w:r>
            <w:r w:rsidR="13A9A2CC" w:rsidRPr="00645F09">
              <w:rPr>
                <w:color w:val="000000" w:themeColor="text1"/>
              </w:rPr>
              <w:t>Užsakovo</w:t>
            </w:r>
            <w:r w:rsidRPr="00645F09">
              <w:rPr>
                <w:color w:val="000000" w:themeColor="text1"/>
                <w:kern w:val="2"/>
              </w:rPr>
              <w:t xml:space="preserve"> pareikalavimo, jeigu netesybų suma nėra </w:t>
            </w:r>
            <w:r w:rsidRPr="00645F09">
              <w:rPr>
                <w:color w:val="000000" w:themeColor="text1"/>
              </w:rPr>
              <w:t>išskaitoma iš Tiekėjui mokėtinos sumos.</w:t>
            </w:r>
          </w:p>
        </w:tc>
      </w:tr>
      <w:tr w:rsidR="00027B83" w14:paraId="512262BA" w14:textId="77777777" w:rsidTr="00D55214">
        <w:trPr>
          <w:trHeight w:val="300"/>
        </w:trPr>
        <w:tc>
          <w:tcPr>
            <w:tcW w:w="3094" w:type="dxa"/>
          </w:tcPr>
          <w:p w14:paraId="5F3E8BDE" w14:textId="37802FCA" w:rsidR="00027B83" w:rsidRDefault="000B0897" w:rsidP="78FA5010">
            <w:pPr>
              <w:rPr>
                <w:b/>
                <w:bCs/>
                <w:kern w:val="2"/>
              </w:rPr>
            </w:pPr>
            <w:r w:rsidRPr="78FA5010">
              <w:rPr>
                <w:b/>
                <w:bCs/>
                <w:kern w:val="2"/>
              </w:rPr>
              <w:t xml:space="preserve">9.3. Tiekėjui / </w:t>
            </w:r>
            <w:r w:rsidR="30066A83" w:rsidRPr="78FA5010">
              <w:rPr>
                <w:b/>
                <w:bCs/>
                <w:kern w:val="2"/>
              </w:rPr>
              <w:t>Užsakovui</w:t>
            </w:r>
            <w:r w:rsidRPr="78FA5010">
              <w:rPr>
                <w:b/>
                <w:bCs/>
                <w:kern w:val="2"/>
              </w:rPr>
              <w:t xml:space="preserve"> taikoma bauda nutraukus Sutartį dėl esminio Sutarties pažeidimo ar nepagrįstai nutraukus Sutarties vykdymą ne Sutartyje nustatyta tvarka</w:t>
            </w:r>
          </w:p>
        </w:tc>
        <w:tc>
          <w:tcPr>
            <w:tcW w:w="6441" w:type="dxa"/>
            <w:gridSpan w:val="3"/>
          </w:tcPr>
          <w:p w14:paraId="7D88B5D6" w14:textId="2416DB5C" w:rsidR="00027B83" w:rsidRDefault="000B0897">
            <w:r w:rsidRPr="78FA5010">
              <w:rPr>
                <w:kern w:val="2"/>
              </w:rPr>
              <w:t>9.3.1. Nutraukus Sutartį dėl esminio Sutarties pažeidimo, nustatyto Sutarties Specialiosiose sąlygose, mokama</w:t>
            </w:r>
            <w:r w:rsidR="4451AD32">
              <w:t xml:space="preserve"> 5 (penkių) </w:t>
            </w:r>
            <w:r w:rsidRPr="78FA5010">
              <w:rPr>
                <w:kern w:val="2"/>
              </w:rPr>
              <w:t xml:space="preserve"> procentų dydžio bauda nuo Pradinės Sutarties vertės, nurodytos Specialiųjų sąlygų 5.2 punkte.</w:t>
            </w:r>
          </w:p>
          <w:p w14:paraId="4343B12C" w14:textId="77777777" w:rsidR="00027B83" w:rsidRDefault="00027B83">
            <w:pPr>
              <w:rPr>
                <w:szCs w:val="24"/>
              </w:rPr>
            </w:pPr>
          </w:p>
          <w:p w14:paraId="1928E693" w14:textId="47538D0A" w:rsidR="00027B83" w:rsidRDefault="000B0897">
            <w:r w:rsidRPr="78FA5010">
              <w:t xml:space="preserve">9.3.2. Nepagrįstai nutraukus Sutarties vykdymą ne Sutartyje nustatyta tvarka, mokama </w:t>
            </w:r>
            <w:r w:rsidR="02D48AC8">
              <w:t xml:space="preserve">5 (penkių) </w:t>
            </w:r>
            <w:r w:rsidRPr="78FA5010">
              <w:rPr>
                <w:kern w:val="2"/>
              </w:rPr>
              <w:t xml:space="preserve"> procentų dydžio bauda nuo Pradinės Sutarties vertės, nurodytos Specialiųjų sąlygų 5.2 punkte.</w:t>
            </w:r>
          </w:p>
        </w:tc>
      </w:tr>
      <w:tr w:rsidR="00027B83" w14:paraId="37DDA156" w14:textId="77777777" w:rsidTr="00D55214">
        <w:trPr>
          <w:trHeight w:val="300"/>
        </w:trPr>
        <w:tc>
          <w:tcPr>
            <w:tcW w:w="3094" w:type="dxa"/>
          </w:tcPr>
          <w:p w14:paraId="2F3264CB"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7B3EEB81" w14:textId="3C3ED108" w:rsidR="00027B83" w:rsidRPr="00D55214" w:rsidRDefault="62A700B7" w:rsidP="4AA0B7A0">
            <w:pPr>
              <w:rPr>
                <w:kern w:val="2"/>
                <w:szCs w:val="24"/>
              </w:rPr>
            </w:pPr>
            <w:r w:rsidRPr="00D55214">
              <w:rPr>
                <w:szCs w:val="24"/>
              </w:rPr>
              <w:t xml:space="preserve"> Teikėjui taikoma 500 Eur (penkių šimtų eurų) bauda už kiekvieną pažeidimo atvejį dėl esamų subteikėjų ar specialistų pakeitimo</w:t>
            </w:r>
            <w:r w:rsidRPr="4AA0B7A0">
              <w:rPr>
                <w:szCs w:val="24"/>
              </w:rPr>
              <w:t xml:space="preserve"> </w:t>
            </w:r>
            <w:r w:rsidRPr="00D55214">
              <w:rPr>
                <w:szCs w:val="24"/>
              </w:rPr>
              <w:t>/</w:t>
            </w:r>
            <w:r w:rsidRPr="4AA0B7A0">
              <w:rPr>
                <w:szCs w:val="24"/>
              </w:rPr>
              <w:t xml:space="preserve"> </w:t>
            </w:r>
            <w:r w:rsidRPr="00D55214">
              <w:rPr>
                <w:szCs w:val="24"/>
              </w:rPr>
              <w:t>naujų subteikėjų pasitelkimo nesilaikant</w:t>
            </w:r>
            <w:r w:rsidRPr="4AA0B7A0">
              <w:rPr>
                <w:szCs w:val="24"/>
              </w:rPr>
              <w:t xml:space="preserve"> </w:t>
            </w:r>
            <w:r w:rsidRPr="00D55214">
              <w:rPr>
                <w:szCs w:val="24"/>
              </w:rPr>
              <w:t>subteikėjų ir (ar) specialistų keitimo tvarkos.</w:t>
            </w:r>
          </w:p>
        </w:tc>
      </w:tr>
      <w:tr w:rsidR="00027B83" w14:paraId="02A52020" w14:textId="77777777" w:rsidTr="00D55214">
        <w:trPr>
          <w:trHeight w:val="300"/>
        </w:trPr>
        <w:tc>
          <w:tcPr>
            <w:tcW w:w="3094" w:type="dxa"/>
          </w:tcPr>
          <w:p w14:paraId="4C832241"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3"/>
          </w:tcPr>
          <w:p w14:paraId="5DC5F26D" w14:textId="77777777" w:rsidR="00027B83" w:rsidRDefault="000B0897">
            <w:pPr>
              <w:rPr>
                <w:color w:val="000000"/>
                <w:kern w:val="2"/>
                <w:szCs w:val="24"/>
              </w:rPr>
            </w:pPr>
            <w:r>
              <w:rPr>
                <w:color w:val="000000"/>
                <w:kern w:val="2"/>
                <w:szCs w:val="24"/>
              </w:rPr>
              <w:t>Netaikoma</w:t>
            </w:r>
          </w:p>
          <w:p w14:paraId="0DF21F22" w14:textId="77777777" w:rsidR="00027B83" w:rsidRDefault="00027B83">
            <w:pPr>
              <w:rPr>
                <w:kern w:val="2"/>
                <w:szCs w:val="24"/>
              </w:rPr>
            </w:pPr>
          </w:p>
          <w:p w14:paraId="3680B4CE" w14:textId="642D3FF1" w:rsidR="00027B83" w:rsidRDefault="00027B83" w:rsidP="78FA5010">
            <w:pPr>
              <w:rPr>
                <w:color w:val="4472C4"/>
                <w:kern w:val="2"/>
              </w:rPr>
            </w:pPr>
          </w:p>
        </w:tc>
      </w:tr>
      <w:tr w:rsidR="00027B83" w14:paraId="068C4C35" w14:textId="77777777" w:rsidTr="00D55214">
        <w:trPr>
          <w:trHeight w:val="300"/>
        </w:trPr>
        <w:tc>
          <w:tcPr>
            <w:tcW w:w="3094" w:type="dxa"/>
          </w:tcPr>
          <w:p w14:paraId="13CE2493" w14:textId="36FAF451" w:rsidR="00027B83" w:rsidRDefault="000B0897" w:rsidP="78FA5010">
            <w:pPr>
              <w:rPr>
                <w:b/>
                <w:bCs/>
                <w:kern w:val="2"/>
              </w:rPr>
            </w:pPr>
            <w:r w:rsidRPr="78FA5010">
              <w:rPr>
                <w:b/>
                <w:bCs/>
                <w:kern w:val="2"/>
              </w:rPr>
              <w:t xml:space="preserve">9.6. Tiekėjui / </w:t>
            </w:r>
            <w:r w:rsidR="2457C04A" w:rsidRPr="78FA5010">
              <w:rPr>
                <w:b/>
                <w:bCs/>
                <w:kern w:val="2"/>
              </w:rPr>
              <w:t>Užsakovui</w:t>
            </w:r>
            <w:r w:rsidRPr="78FA5010">
              <w:rPr>
                <w:b/>
                <w:bCs/>
                <w:kern w:val="2"/>
              </w:rPr>
              <w:t xml:space="preserve"> taikoma bauda dėl konfidencialumo reikalavimų nesilaikymo</w:t>
            </w:r>
          </w:p>
        </w:tc>
        <w:tc>
          <w:tcPr>
            <w:tcW w:w="6441" w:type="dxa"/>
            <w:gridSpan w:val="3"/>
          </w:tcPr>
          <w:p w14:paraId="665DD0AD" w14:textId="77777777" w:rsidR="00027B83" w:rsidRDefault="000B0897">
            <w:pPr>
              <w:rPr>
                <w:kern w:val="2"/>
                <w:szCs w:val="24"/>
              </w:rPr>
            </w:pPr>
            <w:r>
              <w:rPr>
                <w:kern w:val="2"/>
                <w:szCs w:val="24"/>
              </w:rPr>
              <w:t>Netaikoma</w:t>
            </w:r>
          </w:p>
          <w:p w14:paraId="381B734F" w14:textId="77777777" w:rsidR="00027B83" w:rsidRDefault="00027B83">
            <w:pPr>
              <w:rPr>
                <w:kern w:val="2"/>
                <w:szCs w:val="24"/>
              </w:rPr>
            </w:pPr>
          </w:p>
          <w:p w14:paraId="00884359" w14:textId="6F18AB00" w:rsidR="00027B83" w:rsidRDefault="00027B83" w:rsidP="78FA5010">
            <w:pPr>
              <w:rPr>
                <w:color w:val="4472C4"/>
                <w:kern w:val="2"/>
              </w:rPr>
            </w:pPr>
          </w:p>
        </w:tc>
      </w:tr>
      <w:tr w:rsidR="00027B83" w14:paraId="5DAF2C2E" w14:textId="77777777" w:rsidTr="00D55214">
        <w:trPr>
          <w:trHeight w:val="300"/>
        </w:trPr>
        <w:tc>
          <w:tcPr>
            <w:tcW w:w="3094" w:type="dxa"/>
          </w:tcPr>
          <w:p w14:paraId="4F543A70"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3"/>
          </w:tcPr>
          <w:p w14:paraId="6D52ADF7" w14:textId="77777777" w:rsidR="00027B83" w:rsidRDefault="000B0897">
            <w:pPr>
              <w:rPr>
                <w:color w:val="4472C4"/>
                <w:szCs w:val="24"/>
              </w:rPr>
            </w:pPr>
            <w:r>
              <w:rPr>
                <w:szCs w:val="24"/>
              </w:rPr>
              <w:t xml:space="preserve">Netaikoma </w:t>
            </w:r>
            <w:r>
              <w:rPr>
                <w:color w:val="4472C4"/>
                <w:szCs w:val="24"/>
              </w:rPr>
              <w:t>(tuo atveju, kai pasiūlymai įvertinti pagal kainos kriterijų arba kokybiniai kriterijai buvo nustatyti pirkimo dokumentuose, tačiau laimėjęs Tiekėjas neatitiko arba nesiūlė kokybinių kriterijų)</w:t>
            </w:r>
          </w:p>
          <w:p w14:paraId="17E8BE11" w14:textId="77777777" w:rsidR="00027B83" w:rsidRDefault="00027B83">
            <w:pPr>
              <w:rPr>
                <w:kern w:val="2"/>
                <w:szCs w:val="24"/>
              </w:rPr>
            </w:pPr>
          </w:p>
          <w:p w14:paraId="56D043DA" w14:textId="77777777" w:rsidR="00027B83" w:rsidRDefault="000B0897">
            <w:pPr>
              <w:rPr>
                <w:color w:val="FF0000"/>
                <w:kern w:val="2"/>
                <w:szCs w:val="24"/>
              </w:rPr>
            </w:pPr>
            <w:r>
              <w:rPr>
                <w:color w:val="FF0000"/>
                <w:kern w:val="2"/>
                <w:szCs w:val="24"/>
              </w:rPr>
              <w:t>arba</w:t>
            </w:r>
          </w:p>
          <w:p w14:paraId="0EC7EC72" w14:textId="77777777" w:rsidR="00027B83" w:rsidRDefault="00027B83">
            <w:pPr>
              <w:rPr>
                <w:kern w:val="2"/>
                <w:szCs w:val="24"/>
              </w:rPr>
            </w:pPr>
          </w:p>
          <w:p w14:paraId="2C268AFF" w14:textId="6B5693F8" w:rsidR="00027B83" w:rsidRDefault="0A829320" w:rsidP="4AA0B7A0">
            <w:pPr>
              <w:rPr>
                <w:color w:val="FF0000"/>
                <w:kern w:val="2"/>
              </w:rPr>
            </w:pPr>
            <w:r w:rsidRPr="00645F09">
              <w:rPr>
                <w:color w:val="000000" w:themeColor="text1"/>
              </w:rPr>
              <w:t>0,03 (tr</w:t>
            </w:r>
            <w:r w:rsidR="53125502" w:rsidRPr="00645F09">
              <w:rPr>
                <w:color w:val="000000" w:themeColor="text1"/>
              </w:rPr>
              <w:t>i</w:t>
            </w:r>
            <w:r w:rsidR="45F278C7" w:rsidRPr="00645F09">
              <w:rPr>
                <w:color w:val="000000" w:themeColor="text1"/>
              </w:rPr>
              <w:t>jų</w:t>
            </w:r>
            <w:r w:rsidRPr="00645F09">
              <w:rPr>
                <w:color w:val="000000" w:themeColor="text1"/>
              </w:rPr>
              <w:t xml:space="preserve"> šimt</w:t>
            </w:r>
            <w:r w:rsidR="73F906F1" w:rsidRPr="00645F09">
              <w:rPr>
                <w:color w:val="000000" w:themeColor="text1"/>
              </w:rPr>
              <w:t>ųjų</w:t>
            </w:r>
            <w:r w:rsidRPr="00645F09">
              <w:rPr>
                <w:color w:val="000000" w:themeColor="text1"/>
              </w:rPr>
              <w:t xml:space="preserve">) procento </w:t>
            </w:r>
            <w:r w:rsidRPr="4AA0B7A0">
              <w:rPr>
                <w:color w:val="000000" w:themeColor="text1"/>
              </w:rPr>
              <w:t xml:space="preserve">dydžio delspinigius nuo neapmokėtos </w:t>
            </w:r>
            <w:r w:rsidR="6A952C76" w:rsidRPr="4AA0B7A0">
              <w:rPr>
                <w:szCs w:val="24"/>
              </w:rPr>
              <w:t>Pradinės Sutarties vertės, nurodytos Specialiųjų sąlygų 5.2 punkte,</w:t>
            </w:r>
            <w:r w:rsidRPr="4AA0B7A0">
              <w:rPr>
                <w:color w:val="000000" w:themeColor="text1"/>
              </w:rPr>
              <w:t xml:space="preserve"> be PVM</w:t>
            </w:r>
            <w:r w:rsidR="3D19E066" w:rsidRPr="4AA0B7A0">
              <w:rPr>
                <w:color w:val="000000" w:themeColor="text1"/>
              </w:rPr>
              <w:t>.</w:t>
            </w:r>
          </w:p>
        </w:tc>
      </w:tr>
      <w:tr w:rsidR="00027B83" w14:paraId="3FBE39E0" w14:textId="77777777" w:rsidTr="00D55214">
        <w:trPr>
          <w:trHeight w:val="300"/>
        </w:trPr>
        <w:tc>
          <w:tcPr>
            <w:tcW w:w="3094" w:type="dxa"/>
            <w:tcBorders>
              <w:top w:val="single" w:sz="4" w:space="0" w:color="auto"/>
              <w:left w:val="single" w:sz="4" w:space="0" w:color="auto"/>
              <w:bottom w:val="single" w:sz="4" w:space="0" w:color="auto"/>
              <w:right w:val="single" w:sz="4" w:space="0" w:color="auto"/>
            </w:tcBorders>
          </w:tcPr>
          <w:p w14:paraId="243ECEDC"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189281DA" w14:textId="77777777" w:rsidR="00027B83" w:rsidRDefault="000B0897">
            <w:pPr>
              <w:rPr>
                <w:kern w:val="2"/>
                <w:szCs w:val="24"/>
              </w:rPr>
            </w:pPr>
            <w:r>
              <w:rPr>
                <w:kern w:val="2"/>
                <w:szCs w:val="24"/>
              </w:rPr>
              <w:t>Netaikoma</w:t>
            </w:r>
          </w:p>
          <w:p w14:paraId="478C36F3" w14:textId="77777777" w:rsidR="00027B83" w:rsidRDefault="00027B83">
            <w:pPr>
              <w:rPr>
                <w:kern w:val="2"/>
                <w:szCs w:val="24"/>
              </w:rPr>
            </w:pPr>
          </w:p>
          <w:p w14:paraId="39850930" w14:textId="05906179" w:rsidR="00027B83" w:rsidRDefault="00027B83" w:rsidP="78FA5010">
            <w:pPr>
              <w:rPr>
                <w:color w:val="4472C4"/>
                <w:kern w:val="2"/>
              </w:rPr>
            </w:pPr>
          </w:p>
        </w:tc>
      </w:tr>
      <w:tr w:rsidR="00027B83" w14:paraId="14E1C168" w14:textId="77777777" w:rsidTr="00D55214">
        <w:trPr>
          <w:trHeight w:val="300"/>
        </w:trPr>
        <w:tc>
          <w:tcPr>
            <w:tcW w:w="3094" w:type="dxa"/>
          </w:tcPr>
          <w:p w14:paraId="7FBF0C21" w14:textId="5EBF944C" w:rsidR="00027B83" w:rsidRDefault="000B0897" w:rsidP="78FA5010">
            <w:pPr>
              <w:rPr>
                <w:b/>
                <w:bCs/>
                <w:kern w:val="2"/>
              </w:rPr>
            </w:pPr>
            <w:r w:rsidRPr="78FA5010">
              <w:rPr>
                <w:b/>
                <w:bCs/>
              </w:rPr>
              <w:t xml:space="preserve">9.9. Tiekėjui taikoma bauda dėl </w:t>
            </w:r>
            <w:r w:rsidR="1E6B49A9" w:rsidRPr="78FA5010">
              <w:rPr>
                <w:b/>
                <w:bCs/>
              </w:rPr>
              <w:t>Užsakovo</w:t>
            </w:r>
            <w:r w:rsidRPr="78FA5010">
              <w:rPr>
                <w:b/>
                <w:bCs/>
              </w:rPr>
              <w:t xml:space="preserve"> simbolių, pavadinimo ir ženklo reklamoje ar rinkodaroje naudojimo reikalavimų nesilaikymo bei draudimo naudotis </w:t>
            </w:r>
            <w:r w:rsidR="2AD95EE9" w:rsidRPr="78FA5010">
              <w:rPr>
                <w:b/>
                <w:bCs/>
              </w:rPr>
              <w:t>Užsakovo</w:t>
            </w:r>
            <w:r w:rsidRPr="78FA5010">
              <w:rPr>
                <w:b/>
                <w:bCs/>
              </w:rPr>
              <w:t xml:space="preserve"> sukurtais intelektiniais veiklos rezultatais nesilaikymo</w:t>
            </w:r>
          </w:p>
        </w:tc>
        <w:tc>
          <w:tcPr>
            <w:tcW w:w="6441" w:type="dxa"/>
            <w:gridSpan w:val="3"/>
          </w:tcPr>
          <w:p w14:paraId="5F41524F" w14:textId="77777777" w:rsidR="00027B83" w:rsidRDefault="00027B83">
            <w:pPr>
              <w:rPr>
                <w:kern w:val="2"/>
                <w:szCs w:val="24"/>
              </w:rPr>
            </w:pPr>
          </w:p>
          <w:p w14:paraId="3FB312DF" w14:textId="76A8FED3" w:rsidR="00027B83" w:rsidRDefault="3088FE0E" w:rsidP="78FA5010">
            <w:pPr>
              <w:rPr>
                <w:color w:val="4472C4" w:themeColor="accent1"/>
              </w:rPr>
            </w:pPr>
            <w:r>
              <w:t xml:space="preserve"> Netaikoma</w:t>
            </w:r>
          </w:p>
          <w:p w14:paraId="127BD01F" w14:textId="55518D88" w:rsidR="78FA5010" w:rsidRDefault="78FA5010" w:rsidP="78FA5010">
            <w:pPr>
              <w:rPr>
                <w:color w:val="4472C4" w:themeColor="accent1"/>
              </w:rPr>
            </w:pPr>
          </w:p>
          <w:p w14:paraId="538A9E13" w14:textId="77777777" w:rsidR="00027B83" w:rsidRDefault="00027B83">
            <w:pPr>
              <w:rPr>
                <w:szCs w:val="24"/>
              </w:rPr>
            </w:pPr>
          </w:p>
          <w:p w14:paraId="07DF197F" w14:textId="77777777" w:rsidR="00027B83" w:rsidRDefault="00027B83">
            <w:pPr>
              <w:rPr>
                <w:color w:val="4472C4"/>
                <w:kern w:val="2"/>
                <w:szCs w:val="24"/>
              </w:rPr>
            </w:pPr>
          </w:p>
        </w:tc>
      </w:tr>
      <w:tr w:rsidR="00027B83" w14:paraId="59745D81" w14:textId="77777777" w:rsidTr="00D55214">
        <w:trPr>
          <w:trHeight w:val="300"/>
        </w:trPr>
        <w:tc>
          <w:tcPr>
            <w:tcW w:w="3094" w:type="dxa"/>
          </w:tcPr>
          <w:p w14:paraId="33C562F6"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3"/>
          </w:tcPr>
          <w:p w14:paraId="36724957" w14:textId="73777B0A" w:rsidR="00027B83" w:rsidRDefault="1ACAD6E8" w:rsidP="78FA5010">
            <w:pPr>
              <w:rPr>
                <w:kern w:val="2"/>
                <w:szCs w:val="24"/>
              </w:rPr>
            </w:pPr>
            <w:r w:rsidRPr="4AA0B7A0">
              <w:rPr>
                <w:szCs w:val="24"/>
              </w:rPr>
              <w:t>Užsakovui įvertinus po 8 (aštuoni</w:t>
            </w:r>
            <w:r w:rsidR="7CD014BF" w:rsidRPr="4AA0B7A0">
              <w:rPr>
                <w:szCs w:val="24"/>
              </w:rPr>
              <w:t>ų</w:t>
            </w:r>
            <w:r w:rsidRPr="4AA0B7A0">
              <w:rPr>
                <w:szCs w:val="24"/>
              </w:rPr>
              <w:t>) akademin</w:t>
            </w:r>
            <w:r w:rsidR="766BB7AE" w:rsidRPr="4AA0B7A0">
              <w:rPr>
                <w:szCs w:val="24"/>
              </w:rPr>
              <w:t>ių</w:t>
            </w:r>
            <w:r w:rsidRPr="4AA0B7A0">
              <w:rPr>
                <w:szCs w:val="24"/>
              </w:rPr>
              <w:t xml:space="preserve"> valand</w:t>
            </w:r>
            <w:r w:rsidR="0439B1A7" w:rsidRPr="4AA0B7A0">
              <w:rPr>
                <w:szCs w:val="24"/>
              </w:rPr>
              <w:t>ų</w:t>
            </w:r>
            <w:r w:rsidRPr="4AA0B7A0">
              <w:rPr>
                <w:szCs w:val="24"/>
              </w:rPr>
              <w:t xml:space="preserve"> Ti</w:t>
            </w:r>
            <w:r w:rsidR="7ADF7D48" w:rsidRPr="4AA0B7A0">
              <w:rPr>
                <w:szCs w:val="24"/>
              </w:rPr>
              <w:t>e</w:t>
            </w:r>
            <w:r w:rsidRPr="4AA0B7A0">
              <w:rPr>
                <w:szCs w:val="24"/>
              </w:rPr>
              <w:t>kėjo apmokytų dalyvių kiekį ir nustačius, kad Ti</w:t>
            </w:r>
            <w:r w:rsidR="53AAC943" w:rsidRPr="4AA0B7A0">
              <w:rPr>
                <w:szCs w:val="24"/>
              </w:rPr>
              <w:t>e</w:t>
            </w:r>
            <w:r w:rsidRPr="4AA0B7A0">
              <w:rPr>
                <w:szCs w:val="24"/>
              </w:rPr>
              <w:t xml:space="preserve">kėjas neapmokė 50 (penkiasdešimties) procentų dalyvių nuo numatyto dalyvių kiekio </w:t>
            </w:r>
            <w:r w:rsidR="69DA4E15" w:rsidRPr="4AA0B7A0">
              <w:rPr>
                <w:szCs w:val="24"/>
              </w:rPr>
              <w:t xml:space="preserve">Techninės specifikacijos specialiųjų sąlygų 1.4 </w:t>
            </w:r>
            <w:r w:rsidRPr="4AA0B7A0">
              <w:rPr>
                <w:szCs w:val="24"/>
              </w:rPr>
              <w:t xml:space="preserve"> punkte per </w:t>
            </w:r>
            <w:r w:rsidR="34C5CE44" w:rsidRPr="4AA0B7A0">
              <w:rPr>
                <w:szCs w:val="24"/>
              </w:rPr>
              <w:t>Techninės specifikacijos</w:t>
            </w:r>
            <w:r w:rsidRPr="4AA0B7A0">
              <w:rPr>
                <w:szCs w:val="24"/>
              </w:rPr>
              <w:t xml:space="preserve"> bendrųjų sąlygų 11.2 punkte nurodytą terminą, Užsakovui pareikalavus raštu per nurodytą terminą, Ti</w:t>
            </w:r>
            <w:r w:rsidR="59A63B9C" w:rsidRPr="4AA0B7A0">
              <w:rPr>
                <w:szCs w:val="24"/>
              </w:rPr>
              <w:t>e</w:t>
            </w:r>
            <w:r w:rsidRPr="4AA0B7A0">
              <w:rPr>
                <w:szCs w:val="24"/>
              </w:rPr>
              <w:t>kėjas moka 5 (penkių) procentų dydžio baudą nuo bendros Sutarties kainos be PVM, nurodytos</w:t>
            </w:r>
            <w:r w:rsidR="356D77A9" w:rsidRPr="4AA0B7A0">
              <w:rPr>
                <w:szCs w:val="24"/>
              </w:rPr>
              <w:t xml:space="preserve"> </w:t>
            </w:r>
            <w:r w:rsidR="356D77A9">
              <w:t>Specialiųjų sąlygų</w:t>
            </w:r>
            <w:r w:rsidRPr="4AA0B7A0">
              <w:rPr>
                <w:szCs w:val="24"/>
              </w:rPr>
              <w:t xml:space="preserve"> </w:t>
            </w:r>
            <w:r w:rsidR="7119FE44" w:rsidRPr="4AA0B7A0">
              <w:rPr>
                <w:szCs w:val="24"/>
              </w:rPr>
              <w:t>5.2</w:t>
            </w:r>
            <w:r w:rsidRPr="4AA0B7A0">
              <w:rPr>
                <w:szCs w:val="24"/>
              </w:rPr>
              <w:t xml:space="preserve"> punkte. Baudos sumokėjimas neatleidžia nuo Sutarties įsipareigojimų vykdymo. Užsakovas nustato susilaikymą apmokėti Ti</w:t>
            </w:r>
            <w:r w:rsidR="02DE59E5" w:rsidRPr="4AA0B7A0">
              <w:rPr>
                <w:szCs w:val="24"/>
              </w:rPr>
              <w:t>e</w:t>
            </w:r>
            <w:r w:rsidRPr="4AA0B7A0">
              <w:rPr>
                <w:szCs w:val="24"/>
              </w:rPr>
              <w:t>kėjui už suteiktas paslaugas iki Ti</w:t>
            </w:r>
            <w:r w:rsidR="4D57F888" w:rsidRPr="4AA0B7A0">
              <w:rPr>
                <w:szCs w:val="24"/>
              </w:rPr>
              <w:t>e</w:t>
            </w:r>
            <w:r w:rsidRPr="4AA0B7A0">
              <w:rPr>
                <w:szCs w:val="24"/>
              </w:rPr>
              <w:t>kėjas neapmokės baudos bei neprarasdama teisės į kitas savo teisių gynimo priemones pagal Sutartį.</w:t>
            </w:r>
          </w:p>
        </w:tc>
      </w:tr>
      <w:tr w:rsidR="00027B83" w14:paraId="463C5458" w14:textId="77777777" w:rsidTr="00D55214">
        <w:trPr>
          <w:trHeight w:val="300"/>
        </w:trPr>
        <w:tc>
          <w:tcPr>
            <w:tcW w:w="9535" w:type="dxa"/>
            <w:gridSpan w:val="4"/>
          </w:tcPr>
          <w:p w14:paraId="603401F7" w14:textId="77777777" w:rsidR="00027B83" w:rsidRDefault="000B0897">
            <w:pPr>
              <w:jc w:val="center"/>
              <w:rPr>
                <w:color w:val="4472C4"/>
                <w:kern w:val="2"/>
                <w:szCs w:val="24"/>
              </w:rPr>
            </w:pPr>
            <w:r>
              <w:rPr>
                <w:b/>
                <w:kern w:val="2"/>
                <w:szCs w:val="24"/>
              </w:rPr>
              <w:t>10. ESMINĖS SUTARTIES SĄLYGOS</w:t>
            </w:r>
          </w:p>
        </w:tc>
      </w:tr>
      <w:tr w:rsidR="00027B83" w14:paraId="3B0466EE" w14:textId="77777777" w:rsidTr="00D55214">
        <w:trPr>
          <w:trHeight w:val="300"/>
        </w:trPr>
        <w:tc>
          <w:tcPr>
            <w:tcW w:w="3094" w:type="dxa"/>
          </w:tcPr>
          <w:p w14:paraId="137C983A"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3"/>
          </w:tcPr>
          <w:p w14:paraId="2DE89DE5" w14:textId="77777777" w:rsidR="00027B83" w:rsidRDefault="000B0897">
            <w:pPr>
              <w:rPr>
                <w:kern w:val="2"/>
                <w:szCs w:val="24"/>
              </w:rPr>
            </w:pPr>
            <w:r>
              <w:rPr>
                <w:kern w:val="2"/>
                <w:szCs w:val="24"/>
              </w:rPr>
              <w:t>Netaikoma</w:t>
            </w:r>
          </w:p>
          <w:p w14:paraId="210795A4" w14:textId="6D50AF2B" w:rsidR="00027B83" w:rsidRDefault="00027B83" w:rsidP="78FA5010">
            <w:pPr>
              <w:rPr>
                <w:color w:val="4472C4"/>
                <w:kern w:val="2"/>
              </w:rPr>
            </w:pPr>
          </w:p>
        </w:tc>
      </w:tr>
      <w:tr w:rsidR="00027B83" w14:paraId="5F6E6181" w14:textId="77777777" w:rsidTr="00D55214">
        <w:trPr>
          <w:trHeight w:val="300"/>
        </w:trPr>
        <w:tc>
          <w:tcPr>
            <w:tcW w:w="9535" w:type="dxa"/>
            <w:gridSpan w:val="4"/>
          </w:tcPr>
          <w:p w14:paraId="32ED94B3" w14:textId="77777777" w:rsidR="00027B83" w:rsidRDefault="000B0897">
            <w:pPr>
              <w:jc w:val="center"/>
              <w:rPr>
                <w:b/>
                <w:kern w:val="2"/>
                <w:szCs w:val="24"/>
              </w:rPr>
            </w:pPr>
            <w:r>
              <w:rPr>
                <w:b/>
                <w:kern w:val="2"/>
                <w:szCs w:val="24"/>
              </w:rPr>
              <w:t>11. SUTARTIES GALIOJIMAS IR KEITIMAS</w:t>
            </w:r>
          </w:p>
        </w:tc>
      </w:tr>
      <w:tr w:rsidR="00027B83" w14:paraId="64079980" w14:textId="77777777" w:rsidTr="00D55214">
        <w:trPr>
          <w:trHeight w:val="300"/>
        </w:trPr>
        <w:tc>
          <w:tcPr>
            <w:tcW w:w="3094" w:type="dxa"/>
          </w:tcPr>
          <w:p w14:paraId="289F80D5" w14:textId="77777777" w:rsidR="00027B83" w:rsidRDefault="000B0897">
            <w:pPr>
              <w:rPr>
                <w:b/>
                <w:kern w:val="2"/>
                <w:szCs w:val="24"/>
              </w:rPr>
            </w:pPr>
            <w:r>
              <w:rPr>
                <w:b/>
                <w:szCs w:val="24"/>
              </w:rPr>
              <w:t>11.1. Sutarties sudarymas ir įsigaliojimas</w:t>
            </w:r>
          </w:p>
        </w:tc>
        <w:tc>
          <w:tcPr>
            <w:tcW w:w="6441" w:type="dxa"/>
            <w:gridSpan w:val="3"/>
          </w:tcPr>
          <w:p w14:paraId="4660A65E" w14:textId="77777777" w:rsidR="00027B83" w:rsidRDefault="000B0897">
            <w:pPr>
              <w:rPr>
                <w:kern w:val="2"/>
                <w:szCs w:val="24"/>
              </w:rPr>
            </w:pPr>
            <w:r>
              <w:rPr>
                <w:kern w:val="2"/>
                <w:szCs w:val="24"/>
              </w:rPr>
              <w:t>Ši Sutartis laikoma sudaryta ir įsigalioja nuo Sutarties pasirašymo dienos (antrosios Šalies pasirašymo dieną).</w:t>
            </w:r>
          </w:p>
          <w:p w14:paraId="00F221CE" w14:textId="3903A3D6" w:rsidR="00027B83" w:rsidRDefault="000B0897" w:rsidP="78FA5010">
            <w:pPr>
              <w:rPr>
                <w:color w:val="4472C4"/>
                <w:kern w:val="2"/>
              </w:rPr>
            </w:pPr>
            <w:r w:rsidRPr="78FA5010">
              <w:rPr>
                <w:color w:val="000000"/>
                <w:kern w:val="2"/>
              </w:rPr>
              <w:t>Sutartis galioja iki visiško prievolių įvykdymo (kol bus išnaudota Pradinės Sutarties vertė</w:t>
            </w:r>
            <w:r w:rsidR="498E0B40" w:rsidRPr="78FA5010">
              <w:rPr>
                <w:color w:val="000000"/>
                <w:kern w:val="2"/>
              </w:rPr>
              <w:t>)</w:t>
            </w:r>
            <w:r w:rsidRPr="78FA5010">
              <w:rPr>
                <w:color w:val="000000"/>
                <w:kern w:val="2"/>
              </w:rPr>
              <w:t xml:space="preserve">, bet jos terminas negali būti ilgesnis kaip </w:t>
            </w:r>
            <w:r w:rsidR="2201E35B" w:rsidRPr="4AA0B7A0">
              <w:rPr>
                <w:color w:val="000000" w:themeColor="text1"/>
              </w:rPr>
              <w:t>2026-0</w:t>
            </w:r>
            <w:r w:rsidR="535E3FB8" w:rsidRPr="4AA0B7A0">
              <w:rPr>
                <w:color w:val="000000" w:themeColor="text1"/>
              </w:rPr>
              <w:t>5</w:t>
            </w:r>
            <w:r w:rsidR="2201E35B" w:rsidRPr="4AA0B7A0">
              <w:rPr>
                <w:color w:val="000000" w:themeColor="text1"/>
              </w:rPr>
              <w:t>-3</w:t>
            </w:r>
            <w:r w:rsidR="4452EE97" w:rsidRPr="4AA0B7A0">
              <w:rPr>
                <w:color w:val="000000" w:themeColor="text1"/>
              </w:rPr>
              <w:t>1</w:t>
            </w:r>
            <w:r>
              <w:rPr>
                <w:kern w:val="2"/>
                <w:szCs w:val="24"/>
              </w:rPr>
              <w:t>.</w:t>
            </w:r>
          </w:p>
        </w:tc>
      </w:tr>
      <w:tr w:rsidR="00BA07F1" w:rsidRPr="00BA07F1" w14:paraId="4A18E6DF" w14:textId="77777777" w:rsidTr="00D55214">
        <w:trPr>
          <w:trHeight w:val="300"/>
        </w:trPr>
        <w:tc>
          <w:tcPr>
            <w:tcW w:w="3094" w:type="dxa"/>
          </w:tcPr>
          <w:p w14:paraId="1298B026" w14:textId="77777777" w:rsidR="00027B83" w:rsidRPr="00BA07F1" w:rsidRDefault="000B0897">
            <w:pPr>
              <w:rPr>
                <w:b/>
                <w:color w:val="000000" w:themeColor="text1"/>
                <w:kern w:val="2"/>
                <w:szCs w:val="24"/>
              </w:rPr>
            </w:pPr>
            <w:r w:rsidRPr="00BA07F1">
              <w:rPr>
                <w:b/>
                <w:color w:val="000000" w:themeColor="text1"/>
                <w:kern w:val="2"/>
                <w:szCs w:val="24"/>
              </w:rPr>
              <w:t>11.2. Sutarties galiojimo termino pratęsimas</w:t>
            </w:r>
          </w:p>
        </w:tc>
        <w:tc>
          <w:tcPr>
            <w:tcW w:w="6441" w:type="dxa"/>
            <w:gridSpan w:val="3"/>
          </w:tcPr>
          <w:p w14:paraId="22B7D386" w14:textId="60E8E92D" w:rsidR="00027B83" w:rsidRPr="00BA07F1" w:rsidRDefault="000B0897" w:rsidP="00D55214">
            <w:pPr>
              <w:spacing w:line="259" w:lineRule="auto"/>
              <w:rPr>
                <w:color w:val="000000" w:themeColor="text1"/>
              </w:rPr>
            </w:pPr>
            <w:r w:rsidRPr="00BA07F1">
              <w:rPr>
                <w:color w:val="000000" w:themeColor="text1"/>
                <w:kern w:val="2"/>
              </w:rPr>
              <w:t xml:space="preserve">Šalių abipusiu rašytiniu Susitarimu Sutartis tomis pačiomis sąlygomis </w:t>
            </w:r>
            <w:r w:rsidRPr="00BA07F1">
              <w:rPr>
                <w:color w:val="000000" w:themeColor="text1"/>
              </w:rPr>
              <w:t xml:space="preserve">(nedidinant Sutarties </w:t>
            </w:r>
            <w:r w:rsidR="7F5D857F" w:rsidRPr="00BA07F1">
              <w:rPr>
                <w:color w:val="000000" w:themeColor="text1"/>
              </w:rPr>
              <w:t>Pradinės vertės</w:t>
            </w:r>
            <w:r w:rsidRPr="00BA07F1">
              <w:rPr>
                <w:color w:val="000000" w:themeColor="text1"/>
              </w:rPr>
              <w:t>)</w:t>
            </w:r>
            <w:r w:rsidRPr="00BA07F1">
              <w:rPr>
                <w:color w:val="000000" w:themeColor="text1"/>
                <w:szCs w:val="24"/>
              </w:rPr>
              <w:t xml:space="preserve"> </w:t>
            </w:r>
            <w:r w:rsidRPr="00BA07F1">
              <w:rPr>
                <w:color w:val="000000" w:themeColor="text1"/>
                <w:kern w:val="2"/>
              </w:rPr>
              <w:t xml:space="preserve">gali būti pratęsta 1 (vieną) kartą </w:t>
            </w:r>
            <w:r w:rsidRPr="00BA07F1">
              <w:rPr>
                <w:color w:val="000000" w:themeColor="text1"/>
                <w:kern w:val="2"/>
                <w:szCs w:val="24"/>
              </w:rPr>
              <w:t xml:space="preserve"> </w:t>
            </w:r>
            <w:r w:rsidR="3C5A0DDC" w:rsidRPr="00BA07F1">
              <w:rPr>
                <w:color w:val="000000" w:themeColor="text1"/>
              </w:rPr>
              <w:t>vienam mėnesiui</w:t>
            </w:r>
            <w:r w:rsidRPr="00BA07F1">
              <w:rPr>
                <w:color w:val="000000" w:themeColor="text1"/>
                <w:kern w:val="2"/>
              </w:rPr>
              <w:t>, jeigu yra išlikęs poreikis ir esant šioms aplinkybėms :</w:t>
            </w:r>
          </w:p>
          <w:p w14:paraId="013A7933" w14:textId="62464BDF" w:rsidR="00027B83" w:rsidRPr="00BA07F1" w:rsidRDefault="000B0897" w:rsidP="78FA5010">
            <w:pPr>
              <w:rPr>
                <w:rFonts w:eastAsia="Arial"/>
                <w:color w:val="000000" w:themeColor="text1"/>
              </w:rPr>
            </w:pPr>
            <w:r w:rsidRPr="00BA07F1">
              <w:rPr>
                <w:rFonts w:eastAsia="Calibri"/>
                <w:color w:val="000000" w:themeColor="text1"/>
              </w:rPr>
              <w:t>11.2.1.</w:t>
            </w:r>
            <w:r w:rsidRPr="00BA07F1">
              <w:rPr>
                <w:rFonts w:eastAsia="Arial"/>
                <w:color w:val="000000" w:themeColor="text1"/>
              </w:rPr>
              <w:t xml:space="preserve"> </w:t>
            </w:r>
            <w:r w:rsidR="7A49C860" w:rsidRPr="00BA07F1">
              <w:rPr>
                <w:rFonts w:eastAsia="Arial"/>
                <w:color w:val="000000" w:themeColor="text1"/>
              </w:rPr>
              <w:t>Užsakovas</w:t>
            </w:r>
            <w:r w:rsidRPr="00BA07F1">
              <w:rPr>
                <w:rFonts w:eastAsia="Arial"/>
                <w:color w:val="000000" w:themeColor="text1"/>
              </w:rPr>
              <w:t xml:space="preserve"> neišpirko Paslaugų pagal Sutartį ir nėra išnaudota Sutarties kaina;</w:t>
            </w:r>
          </w:p>
          <w:p w14:paraId="6079C8A1" w14:textId="4931E8BD" w:rsidR="00027B83" w:rsidRPr="00BA07F1" w:rsidRDefault="000B0897" w:rsidP="4AA0B7A0">
            <w:pPr>
              <w:rPr>
                <w:rFonts w:eastAsia="Calibri"/>
                <w:color w:val="000000" w:themeColor="text1"/>
              </w:rPr>
            </w:pPr>
            <w:r w:rsidRPr="00BA07F1">
              <w:rPr>
                <w:rFonts w:eastAsia="Calibri"/>
                <w:color w:val="000000" w:themeColor="text1"/>
              </w:rPr>
              <w:t>11.2.3. Teikėjas Pasaugas suteikė nepraleisdamas Paslaugų teikimo terminų / Paslaugų suteikimo terminas buvo praleistas ne daugiau nei 2</w:t>
            </w:r>
            <w:r w:rsidR="52AD3FD0" w:rsidRPr="00BA07F1">
              <w:rPr>
                <w:rFonts w:eastAsia="Calibri"/>
                <w:color w:val="000000" w:themeColor="text1"/>
              </w:rPr>
              <w:t xml:space="preserve"> (dvi)</w:t>
            </w:r>
            <w:r w:rsidRPr="00BA07F1">
              <w:rPr>
                <w:rFonts w:eastAsia="Calibri"/>
                <w:color w:val="000000" w:themeColor="text1"/>
              </w:rPr>
              <w:t xml:space="preserve"> dienas;</w:t>
            </w:r>
          </w:p>
          <w:p w14:paraId="3B12AE04" w14:textId="77777777" w:rsidR="00027B83" w:rsidRPr="00BA07F1" w:rsidRDefault="000B0897">
            <w:pPr>
              <w:rPr>
                <w:rFonts w:eastAsia="Calibri"/>
                <w:color w:val="000000" w:themeColor="text1"/>
                <w:szCs w:val="24"/>
              </w:rPr>
            </w:pPr>
            <w:r w:rsidRPr="00BA07F1">
              <w:rPr>
                <w:rFonts w:eastAsia="Calibri"/>
                <w:color w:val="000000" w:themeColor="text1"/>
                <w:szCs w:val="24"/>
              </w:rPr>
              <w:t>11.2.4. Paslaugos suteiktos be trūkumų;</w:t>
            </w:r>
          </w:p>
          <w:p w14:paraId="56AAAE03" w14:textId="77777777" w:rsidR="00027B83" w:rsidRPr="00BA07F1" w:rsidRDefault="000B0897" w:rsidP="78FA5010">
            <w:pPr>
              <w:rPr>
                <w:rFonts w:eastAsia="Calibri"/>
                <w:color w:val="000000" w:themeColor="text1"/>
              </w:rPr>
            </w:pPr>
            <w:r w:rsidRPr="00BA07F1">
              <w:rPr>
                <w:rFonts w:eastAsia="Calibri"/>
                <w:color w:val="000000" w:themeColor="text1"/>
              </w:rPr>
              <w:lastRenderedPageBreak/>
              <w:t>11.2.5. Tiekėjas visą Sutarties vykdymo laikotarpį laikėsi Tiekėjo pasiūlyme nurodytų įsipareigojimų dėl kokybinių kriterijų;</w:t>
            </w:r>
          </w:p>
          <w:p w14:paraId="6CE28BC5" w14:textId="2EECCE90" w:rsidR="00027B83" w:rsidRPr="008153E1" w:rsidRDefault="5356EC18">
            <w:pPr>
              <w:rPr>
                <w:rFonts w:eastAsia="Calibri"/>
                <w:color w:val="000000" w:themeColor="text1"/>
              </w:rPr>
            </w:pPr>
            <w:r w:rsidRPr="00BA07F1">
              <w:rPr>
                <w:rFonts w:eastAsia="Calibri"/>
                <w:color w:val="000000" w:themeColor="text1"/>
              </w:rPr>
              <w:t>11.2.6.</w:t>
            </w:r>
            <w:r w:rsidR="7A8FE8A1" w:rsidRPr="00BA07F1">
              <w:rPr>
                <w:rFonts w:eastAsia="Calibri"/>
                <w:color w:val="000000" w:themeColor="text1"/>
              </w:rPr>
              <w:t xml:space="preserve"> Pratęsiama</w:t>
            </w:r>
            <w:r w:rsidRPr="00BA07F1">
              <w:rPr>
                <w:rFonts w:eastAsia="Calibri"/>
                <w:color w:val="000000" w:themeColor="text1"/>
              </w:rPr>
              <w:t xml:space="preserve"> </w:t>
            </w:r>
            <w:r w:rsidR="597E3A06" w:rsidRPr="00BA07F1">
              <w:rPr>
                <w:color w:val="000000" w:themeColor="text1"/>
                <w:szCs w:val="24"/>
              </w:rPr>
              <w:t xml:space="preserve">sutartis dėl </w:t>
            </w:r>
            <w:r w:rsidR="00645F09" w:rsidRPr="00BA07F1">
              <w:rPr>
                <w:color w:val="000000" w:themeColor="text1"/>
                <w:szCs w:val="24"/>
              </w:rPr>
              <w:t>Projekto</w:t>
            </w:r>
            <w:r w:rsidR="597E3A06" w:rsidRPr="00BA07F1">
              <w:rPr>
                <w:color w:val="000000" w:themeColor="text1"/>
                <w:szCs w:val="24"/>
              </w:rPr>
              <w:t xml:space="preserve"> įgyvendinimo</w:t>
            </w:r>
            <w:r w:rsidRPr="00BA07F1">
              <w:rPr>
                <w:rFonts w:eastAsia="Calibri"/>
                <w:color w:val="000000" w:themeColor="text1"/>
              </w:rPr>
              <w:t>.</w:t>
            </w:r>
          </w:p>
        </w:tc>
      </w:tr>
      <w:tr w:rsidR="00027B83" w14:paraId="043AB22E" w14:textId="77777777" w:rsidTr="00D55214">
        <w:trPr>
          <w:trHeight w:val="300"/>
        </w:trPr>
        <w:tc>
          <w:tcPr>
            <w:tcW w:w="9535" w:type="dxa"/>
            <w:gridSpan w:val="4"/>
          </w:tcPr>
          <w:p w14:paraId="385DDED7" w14:textId="77777777" w:rsidR="00027B83" w:rsidRDefault="000B0897">
            <w:pPr>
              <w:jc w:val="center"/>
              <w:rPr>
                <w:b/>
                <w:kern w:val="2"/>
                <w:szCs w:val="24"/>
              </w:rPr>
            </w:pPr>
            <w:r>
              <w:rPr>
                <w:b/>
                <w:kern w:val="2"/>
                <w:szCs w:val="24"/>
              </w:rPr>
              <w:lastRenderedPageBreak/>
              <w:t>12. SUTARTIES NUTRAUKIMAS</w:t>
            </w:r>
          </w:p>
        </w:tc>
      </w:tr>
      <w:tr w:rsidR="00027B83" w14:paraId="11CB5563" w14:textId="77777777" w:rsidTr="00645F09">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5AD23A8B" w14:textId="77777777" w:rsidR="00027B83" w:rsidRDefault="000B0897">
            <w:pPr>
              <w:rPr>
                <w:b/>
                <w:kern w:val="2"/>
                <w:szCs w:val="24"/>
              </w:rPr>
            </w:pPr>
            <w:r>
              <w:rPr>
                <w:b/>
                <w:kern w:val="2"/>
                <w:szCs w:val="24"/>
              </w:rPr>
              <w:t>12.1. Sutarties nutraukimo pagrindai</w:t>
            </w:r>
          </w:p>
        </w:tc>
        <w:tc>
          <w:tcPr>
            <w:tcW w:w="6421" w:type="dxa"/>
            <w:gridSpan w:val="2"/>
            <w:tcBorders>
              <w:top w:val="single" w:sz="4" w:space="0" w:color="auto"/>
              <w:left w:val="single" w:sz="4" w:space="0" w:color="auto"/>
              <w:bottom w:val="single" w:sz="4" w:space="0" w:color="auto"/>
              <w:right w:val="single" w:sz="4" w:space="0" w:color="auto"/>
            </w:tcBorders>
          </w:tcPr>
          <w:p w14:paraId="2E7FD2FD" w14:textId="77777777" w:rsidR="00027B83" w:rsidRDefault="000B0897">
            <w:r w:rsidRPr="78FA5010">
              <w:rPr>
                <w:kern w:val="2"/>
              </w:rPr>
              <w:t>Sutartis gali būti nutraukiama rašytiniu Šalių susitarimu arba vienašališkai, Bendrosiose sąlygose ir šiais Specialiosiose sąlygose nurodytais atvejais ir nustatyta tvarka.</w:t>
            </w:r>
          </w:p>
          <w:p w14:paraId="57D22B8D" w14:textId="0E3C6447" w:rsidR="78FA5010" w:rsidRDefault="78FA5010"/>
          <w:p w14:paraId="0F5D8531" w14:textId="6795E156" w:rsidR="00027B83" w:rsidRDefault="36B781C5" w:rsidP="00BA07F1">
            <w:pPr>
              <w:shd w:val="clear" w:color="auto" w:fill="FFFFFF" w:themeFill="background1"/>
              <w:spacing w:line="259" w:lineRule="auto"/>
              <w:jc w:val="both"/>
              <w:rPr>
                <w:color w:val="4472C4"/>
                <w:kern w:val="2"/>
              </w:rPr>
            </w:pPr>
            <w:r w:rsidRPr="4AA0B7A0">
              <w:rPr>
                <w:color w:val="000000" w:themeColor="text1"/>
                <w:szCs w:val="24"/>
              </w:rPr>
              <w:t xml:space="preserve">Nustačius, kad </w:t>
            </w:r>
            <w:r w:rsidR="08C0D020" w:rsidRPr="4AA0B7A0">
              <w:rPr>
                <w:color w:val="000000" w:themeColor="text1"/>
                <w:szCs w:val="24"/>
              </w:rPr>
              <w:t>T</w:t>
            </w:r>
            <w:r w:rsidRPr="4AA0B7A0">
              <w:rPr>
                <w:color w:val="000000" w:themeColor="text1"/>
                <w:szCs w:val="24"/>
              </w:rPr>
              <w:t xml:space="preserve">iekėjas nepasiekė 100 </w:t>
            </w:r>
            <w:r w:rsidR="0E8A9248" w:rsidRPr="4AA0B7A0">
              <w:rPr>
                <w:color w:val="000000" w:themeColor="text1"/>
                <w:szCs w:val="24"/>
              </w:rPr>
              <w:t>(vieno šimto procentų)</w:t>
            </w:r>
            <w:r w:rsidRPr="4AA0B7A0">
              <w:rPr>
                <w:color w:val="000000" w:themeColor="text1"/>
                <w:szCs w:val="24"/>
              </w:rPr>
              <w:t xml:space="preserve"> Techninėje specifikacijoje numatyto apmokyti mokymų dalyvių skaičiaus iki Techninėje specifikacijoje numatyto termino, Užsakovas įgyja teisę nutraukti </w:t>
            </w:r>
            <w:r w:rsidR="7E83AF8F" w:rsidRPr="4AA0B7A0">
              <w:rPr>
                <w:color w:val="000000" w:themeColor="text1"/>
                <w:szCs w:val="24"/>
              </w:rPr>
              <w:t>Sutartį</w:t>
            </w:r>
            <w:r w:rsidRPr="4AA0B7A0">
              <w:rPr>
                <w:color w:val="000000" w:themeColor="text1"/>
                <w:szCs w:val="24"/>
              </w:rPr>
              <w:t>.</w:t>
            </w:r>
          </w:p>
        </w:tc>
      </w:tr>
      <w:tr w:rsidR="00BA07F1" w:rsidRPr="00BA07F1" w14:paraId="6011BF3E" w14:textId="77777777" w:rsidTr="00645F09">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0976D5D" w14:textId="77777777" w:rsidR="00027B83" w:rsidRPr="00BA07F1" w:rsidRDefault="000B0897" w:rsidP="78FA5010">
            <w:pPr>
              <w:rPr>
                <w:b/>
                <w:bCs/>
                <w:color w:val="000000" w:themeColor="text1"/>
                <w:kern w:val="2"/>
              </w:rPr>
            </w:pPr>
            <w:r w:rsidRPr="00BA07F1">
              <w:rPr>
                <w:b/>
                <w:bCs/>
                <w:color w:val="000000" w:themeColor="text1"/>
                <w:kern w:val="2"/>
              </w:rPr>
              <w:t xml:space="preserve">12.2. Esminiai Sutarties </w:t>
            </w:r>
            <w:r w:rsidRPr="00BA07F1">
              <w:rPr>
                <w:b/>
                <w:bCs/>
                <w:color w:val="000000" w:themeColor="text1"/>
              </w:rPr>
              <w:t>pažeidimai</w:t>
            </w:r>
          </w:p>
        </w:tc>
        <w:tc>
          <w:tcPr>
            <w:tcW w:w="6421" w:type="dxa"/>
            <w:gridSpan w:val="2"/>
            <w:tcBorders>
              <w:top w:val="single" w:sz="4" w:space="0" w:color="auto"/>
              <w:left w:val="single" w:sz="4" w:space="0" w:color="auto"/>
              <w:bottom w:val="single" w:sz="4" w:space="0" w:color="auto"/>
              <w:right w:val="single" w:sz="4" w:space="0" w:color="auto"/>
            </w:tcBorders>
          </w:tcPr>
          <w:p w14:paraId="4255AE55" w14:textId="292BA93E" w:rsidR="00027B83" w:rsidRPr="00BA07F1" w:rsidRDefault="000B0897">
            <w:pPr>
              <w:rPr>
                <w:color w:val="000000" w:themeColor="text1"/>
                <w:kern w:val="2"/>
                <w:szCs w:val="24"/>
              </w:rPr>
            </w:pPr>
            <w:r w:rsidRPr="00BA07F1">
              <w:rPr>
                <w:color w:val="000000" w:themeColor="text1"/>
                <w:kern w:val="2"/>
                <w:szCs w:val="24"/>
              </w:rPr>
              <w:t>12.2.1. jeigu Tiekėjas nevykdo prisiimtų įsipareigojimų už Sutartyje nustatytą Sutarties kainą / įkain</w:t>
            </w:r>
            <w:r w:rsidR="00BA07F1">
              <w:rPr>
                <w:color w:val="000000" w:themeColor="text1"/>
                <w:kern w:val="2"/>
                <w:szCs w:val="24"/>
              </w:rPr>
              <w:t>į</w:t>
            </w:r>
            <w:r w:rsidRPr="00BA07F1">
              <w:rPr>
                <w:color w:val="000000" w:themeColor="text1"/>
                <w:kern w:val="2"/>
                <w:szCs w:val="24"/>
              </w:rPr>
              <w:t>;</w:t>
            </w:r>
          </w:p>
          <w:p w14:paraId="68E67B57" w14:textId="233EE6E7" w:rsidR="00027B83" w:rsidRPr="00BA07F1" w:rsidRDefault="000B0897" w:rsidP="4AA0B7A0">
            <w:pPr>
              <w:rPr>
                <w:color w:val="000000" w:themeColor="text1"/>
                <w:kern w:val="2"/>
              </w:rPr>
            </w:pPr>
            <w:r w:rsidRPr="00BA07F1">
              <w:rPr>
                <w:color w:val="000000" w:themeColor="text1"/>
                <w:kern w:val="2"/>
              </w:rPr>
              <w:t>12.2.</w:t>
            </w:r>
            <w:r w:rsidR="00BA07F1" w:rsidRPr="00BA07F1">
              <w:rPr>
                <w:color w:val="000000" w:themeColor="text1"/>
                <w:kern w:val="2"/>
              </w:rPr>
              <w:t>2</w:t>
            </w:r>
            <w:r w:rsidRPr="00BA07F1">
              <w:rPr>
                <w:color w:val="000000" w:themeColor="text1"/>
                <w:kern w:val="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D5F29B9" w:rsidRPr="00BA07F1">
              <w:rPr>
                <w:color w:val="000000" w:themeColor="text1"/>
                <w:kern w:val="2"/>
              </w:rPr>
              <w:t xml:space="preserve">10 darbo </w:t>
            </w:r>
            <w:r w:rsidRPr="00BA07F1">
              <w:rPr>
                <w:color w:val="000000" w:themeColor="text1"/>
                <w:kern w:val="2"/>
              </w:rPr>
              <w:t>dienų neištaiso pažeidimų;</w:t>
            </w:r>
          </w:p>
          <w:p w14:paraId="6D16AD1E" w14:textId="39E45BF2" w:rsidR="00027B83" w:rsidRPr="00BA07F1" w:rsidRDefault="000B0897" w:rsidP="4AA0B7A0">
            <w:pPr>
              <w:spacing w:line="257" w:lineRule="auto"/>
              <w:jc w:val="both"/>
              <w:rPr>
                <w:rFonts w:eastAsia="Arial"/>
                <w:color w:val="000000" w:themeColor="text1"/>
                <w:kern w:val="2"/>
                <w:lang w:val="lt"/>
              </w:rPr>
            </w:pPr>
            <w:r w:rsidRPr="00BA07F1">
              <w:rPr>
                <w:rFonts w:eastAsia="Arial"/>
                <w:color w:val="000000" w:themeColor="text1"/>
                <w:kern w:val="2"/>
                <w:lang w:val="lt"/>
              </w:rPr>
              <w:t>12.2.</w:t>
            </w:r>
            <w:r w:rsidR="00BA07F1" w:rsidRPr="00BA07F1">
              <w:rPr>
                <w:rFonts w:eastAsia="Arial"/>
                <w:color w:val="000000" w:themeColor="text1"/>
                <w:kern w:val="2"/>
                <w:lang w:val="lt"/>
              </w:rPr>
              <w:t>3</w:t>
            </w:r>
            <w:r w:rsidRPr="00BA07F1">
              <w:rPr>
                <w:rFonts w:eastAsia="Arial"/>
                <w:color w:val="000000" w:themeColor="text1"/>
                <w:kern w:val="2"/>
                <w:lang w:val="lt"/>
              </w:rPr>
              <w:t xml:space="preserve">. jeigu Tiekėjas nesilaiko Sutartyje nustatytų Paslaugų teikimo terminų </w:t>
            </w:r>
            <w:r w:rsidR="779E7634" w:rsidRPr="00BA07F1">
              <w:rPr>
                <w:rFonts w:eastAsia="Arial"/>
                <w:color w:val="000000" w:themeColor="text1"/>
                <w:kern w:val="2"/>
                <w:lang w:val="lt"/>
              </w:rPr>
              <w:t xml:space="preserve"> ir</w:t>
            </w:r>
            <w:r w:rsidRPr="00BA07F1">
              <w:rPr>
                <w:rFonts w:eastAsia="Arial"/>
                <w:color w:val="000000" w:themeColor="text1"/>
                <w:kern w:val="2"/>
                <w:lang w:val="lt"/>
              </w:rPr>
              <w:t xml:space="preserve"> vėluoja suteikti Paslaugas daugiau nei </w:t>
            </w:r>
            <w:r w:rsidR="3C251095" w:rsidRPr="00BA07F1">
              <w:rPr>
                <w:rFonts w:eastAsia="Arial"/>
                <w:color w:val="000000" w:themeColor="text1"/>
                <w:kern w:val="2"/>
                <w:lang w:val="lt"/>
              </w:rPr>
              <w:t xml:space="preserve">30 dienų </w:t>
            </w:r>
            <w:r w:rsidRPr="00BA07F1">
              <w:rPr>
                <w:rFonts w:eastAsia="Arial"/>
                <w:color w:val="000000" w:themeColor="text1"/>
                <w:kern w:val="2"/>
                <w:lang w:val="lt"/>
              </w:rPr>
              <w:t xml:space="preserve"> nuo Sutartyje nustatyto Paslaugų suteikimo termino;</w:t>
            </w:r>
          </w:p>
          <w:p w14:paraId="7DA4F39B" w14:textId="3805EB8F" w:rsidR="00027B83" w:rsidRPr="00BA07F1" w:rsidRDefault="000B0897" w:rsidP="4AA0B7A0">
            <w:pPr>
              <w:tabs>
                <w:tab w:val="left" w:pos="567"/>
                <w:tab w:val="left" w:pos="851"/>
                <w:tab w:val="left" w:pos="992"/>
                <w:tab w:val="left" w:pos="1134"/>
              </w:tabs>
              <w:spacing w:line="257" w:lineRule="auto"/>
              <w:jc w:val="both"/>
              <w:rPr>
                <w:rFonts w:eastAsia="Arial"/>
                <w:color w:val="000000" w:themeColor="text1"/>
                <w:kern w:val="2"/>
                <w:lang w:val="lt"/>
              </w:rPr>
            </w:pPr>
            <w:r w:rsidRPr="00BA07F1">
              <w:rPr>
                <w:rFonts w:eastAsia="Arial"/>
                <w:color w:val="000000" w:themeColor="text1"/>
                <w:kern w:val="2"/>
                <w:lang w:val="lt"/>
              </w:rPr>
              <w:t>12.2.</w:t>
            </w:r>
            <w:r w:rsidR="00BA07F1" w:rsidRPr="00BA07F1">
              <w:rPr>
                <w:rFonts w:eastAsia="Arial"/>
                <w:color w:val="000000" w:themeColor="text1"/>
                <w:kern w:val="2"/>
                <w:lang w:val="lt"/>
              </w:rPr>
              <w:t>4</w:t>
            </w:r>
            <w:r w:rsidRPr="00BA07F1">
              <w:rPr>
                <w:rFonts w:eastAsia="Arial"/>
                <w:color w:val="000000" w:themeColor="text1"/>
                <w:kern w:val="2"/>
                <w:lang w:val="lt"/>
              </w:rPr>
              <w:t>. Tiekėjas pažeidžia Paslaugų suteikimo terminus ir dėl Paslaugų suteikimo vėlavimo Paslaugos tampa nebereikalingos;</w:t>
            </w:r>
          </w:p>
          <w:p w14:paraId="3C226FC1" w14:textId="0B088791" w:rsidR="00027B83" w:rsidRPr="00BA07F1" w:rsidRDefault="000B0897" w:rsidP="4AA0B7A0">
            <w:pPr>
              <w:tabs>
                <w:tab w:val="left" w:pos="567"/>
                <w:tab w:val="left" w:pos="851"/>
                <w:tab w:val="left" w:pos="992"/>
                <w:tab w:val="left" w:pos="1134"/>
              </w:tabs>
              <w:spacing w:line="257" w:lineRule="auto"/>
              <w:jc w:val="both"/>
              <w:rPr>
                <w:rFonts w:eastAsia="Arial"/>
                <w:color w:val="000000" w:themeColor="text1"/>
                <w:kern w:val="2"/>
                <w:szCs w:val="24"/>
                <w:lang w:val="lt"/>
              </w:rPr>
            </w:pPr>
            <w:r w:rsidRPr="00BA07F1">
              <w:rPr>
                <w:rFonts w:eastAsia="Arial"/>
                <w:color w:val="000000" w:themeColor="text1"/>
                <w:kern w:val="2"/>
                <w:lang w:val="lt"/>
              </w:rPr>
              <w:t>12.2</w:t>
            </w:r>
            <w:r w:rsidRPr="00BA07F1">
              <w:rPr>
                <w:rFonts w:eastAsia="Arial"/>
                <w:color w:val="000000" w:themeColor="text1"/>
                <w:kern w:val="2"/>
                <w:szCs w:val="24"/>
                <w:lang w:val="lt"/>
              </w:rPr>
              <w:t>.</w:t>
            </w:r>
            <w:r w:rsidR="00BA07F1" w:rsidRPr="00BA07F1">
              <w:rPr>
                <w:rFonts w:eastAsia="Arial"/>
                <w:color w:val="000000" w:themeColor="text1"/>
                <w:kern w:val="2"/>
                <w:szCs w:val="24"/>
                <w:lang w:val="lt"/>
              </w:rPr>
              <w:t>5</w:t>
            </w:r>
            <w:r w:rsidRPr="00BA07F1">
              <w:rPr>
                <w:rFonts w:eastAsia="Arial"/>
                <w:color w:val="000000" w:themeColor="text1"/>
                <w:kern w:val="2"/>
                <w:szCs w:val="24"/>
                <w:lang w:val="lt"/>
              </w:rPr>
              <w:t xml:space="preserve">. Tiekėjas daugiau kaip 2 (du) kartus suteikia </w:t>
            </w:r>
            <w:r w:rsidR="27B9940B" w:rsidRPr="00BA07F1">
              <w:rPr>
                <w:rFonts w:eastAsia="Arial"/>
                <w:color w:val="000000" w:themeColor="text1"/>
                <w:kern w:val="2"/>
                <w:szCs w:val="24"/>
                <w:lang w:val="lt"/>
              </w:rPr>
              <w:t>p</w:t>
            </w:r>
            <w:r w:rsidR="27B9940B" w:rsidRPr="00BA07F1">
              <w:rPr>
                <w:color w:val="000000" w:themeColor="text1"/>
                <w:szCs w:val="24"/>
                <w:lang w:val="lt"/>
              </w:rPr>
              <w:t>rofesijos mokytojų techninių, skaitmeninių kompetencijų  tobulinimo vykdymo paslaugas</w:t>
            </w:r>
            <w:r w:rsidRPr="00BA07F1">
              <w:rPr>
                <w:rFonts w:eastAsia="Arial"/>
                <w:color w:val="000000" w:themeColor="text1"/>
                <w:kern w:val="2"/>
                <w:szCs w:val="24"/>
                <w:lang w:val="lt"/>
              </w:rPr>
              <w:t xml:space="preserve">, kurios neatitinka Sutartyje nustatytų reikalavimų </w:t>
            </w:r>
            <w:r w:rsidR="01454518" w:rsidRPr="00BA07F1">
              <w:rPr>
                <w:rFonts w:eastAsia="Arial"/>
                <w:color w:val="000000" w:themeColor="text1"/>
                <w:kern w:val="2"/>
                <w:szCs w:val="24"/>
                <w:lang w:val="lt"/>
              </w:rPr>
              <w:t xml:space="preserve">šioms </w:t>
            </w:r>
            <w:r w:rsidR="2AA27828" w:rsidRPr="00BA07F1">
              <w:rPr>
                <w:rFonts w:eastAsia="Arial"/>
                <w:color w:val="000000" w:themeColor="text1"/>
                <w:kern w:val="2"/>
                <w:szCs w:val="24"/>
                <w:lang w:val="lt"/>
              </w:rPr>
              <w:t>p</w:t>
            </w:r>
            <w:r w:rsidRPr="00BA07F1">
              <w:rPr>
                <w:rFonts w:eastAsia="Arial"/>
                <w:color w:val="000000" w:themeColor="text1"/>
                <w:kern w:val="2"/>
                <w:szCs w:val="24"/>
                <w:lang w:val="lt"/>
              </w:rPr>
              <w:t>aslaugoms;</w:t>
            </w:r>
          </w:p>
          <w:p w14:paraId="10260F11" w14:textId="6A09DF63" w:rsidR="00027B83" w:rsidRPr="00BA07F1" w:rsidRDefault="000B0897" w:rsidP="4AA0B7A0">
            <w:pPr>
              <w:tabs>
                <w:tab w:val="left" w:pos="567"/>
                <w:tab w:val="left" w:pos="851"/>
                <w:tab w:val="left" w:pos="992"/>
                <w:tab w:val="left" w:pos="1134"/>
              </w:tabs>
              <w:spacing w:line="257" w:lineRule="auto"/>
              <w:jc w:val="both"/>
              <w:rPr>
                <w:rFonts w:eastAsia="Arial"/>
                <w:color w:val="000000" w:themeColor="text1"/>
                <w:kern w:val="2"/>
                <w:highlight w:val="yellow"/>
                <w:lang w:val="lt"/>
              </w:rPr>
            </w:pPr>
            <w:r w:rsidRPr="00BA07F1">
              <w:rPr>
                <w:rFonts w:eastAsia="Arial"/>
                <w:color w:val="000000" w:themeColor="text1"/>
                <w:kern w:val="2"/>
                <w:lang w:val="lt"/>
              </w:rPr>
              <w:t>12.2.</w:t>
            </w:r>
            <w:r w:rsidR="00BA07F1" w:rsidRPr="00BA07F1">
              <w:rPr>
                <w:rFonts w:eastAsia="Arial"/>
                <w:color w:val="000000" w:themeColor="text1"/>
                <w:kern w:val="2"/>
                <w:lang w:val="lt"/>
              </w:rPr>
              <w:t>6</w:t>
            </w:r>
            <w:r w:rsidRPr="00BA07F1">
              <w:rPr>
                <w:rFonts w:eastAsia="Arial"/>
                <w:color w:val="000000" w:themeColor="text1"/>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F1CAB63" w14:textId="7FC7B5C7" w:rsidR="00027B83" w:rsidRPr="00BA07F1"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BA07F1">
              <w:rPr>
                <w:rFonts w:eastAsia="Arial"/>
                <w:color w:val="000000" w:themeColor="text1"/>
                <w:kern w:val="2"/>
                <w:szCs w:val="24"/>
                <w:lang w:val="lt"/>
              </w:rPr>
              <w:t>12.2.</w:t>
            </w:r>
            <w:r w:rsidR="00BA07F1" w:rsidRPr="00BA07F1">
              <w:rPr>
                <w:rFonts w:eastAsia="Arial"/>
                <w:color w:val="000000" w:themeColor="text1"/>
                <w:kern w:val="2"/>
                <w:szCs w:val="24"/>
                <w:lang w:val="lt"/>
              </w:rPr>
              <w:t>7</w:t>
            </w:r>
            <w:r w:rsidRPr="00BA07F1">
              <w:rPr>
                <w:rFonts w:eastAsia="Arial"/>
                <w:color w:val="000000" w:themeColor="text1"/>
                <w:kern w:val="2"/>
                <w:szCs w:val="24"/>
                <w:lang w:val="lt"/>
              </w:rPr>
              <w:t>. Tiekėjas pažeidžia šios Sutarties nuostatas, reglamentuojančias konkurenciją, intelektinės nuosavybės ar konfidencialios informacijos valdymą;</w:t>
            </w:r>
          </w:p>
          <w:p w14:paraId="3109CD32" w14:textId="051A259D" w:rsidR="00027B83" w:rsidRPr="00BA07F1" w:rsidRDefault="000B0897" w:rsidP="4AA0B7A0">
            <w:pPr>
              <w:spacing w:line="257" w:lineRule="auto"/>
              <w:rPr>
                <w:rFonts w:eastAsia="Arial"/>
                <w:color w:val="000000" w:themeColor="text1"/>
                <w:kern w:val="2"/>
                <w:lang w:val="lt"/>
              </w:rPr>
            </w:pPr>
            <w:r w:rsidRPr="00BA07F1">
              <w:rPr>
                <w:rFonts w:eastAsia="Arial"/>
                <w:color w:val="000000" w:themeColor="text1"/>
                <w:kern w:val="2"/>
                <w:lang w:val="lt"/>
              </w:rPr>
              <w:t>12.2.</w:t>
            </w:r>
            <w:r w:rsidR="00BA07F1" w:rsidRPr="00BA07F1">
              <w:rPr>
                <w:rFonts w:eastAsia="Arial"/>
                <w:color w:val="000000" w:themeColor="text1"/>
                <w:kern w:val="2"/>
                <w:lang w:val="lt"/>
              </w:rPr>
              <w:t>8</w:t>
            </w:r>
            <w:r w:rsidRPr="00BA07F1">
              <w:rPr>
                <w:rFonts w:eastAsia="Arial"/>
                <w:color w:val="000000" w:themeColor="text1"/>
                <w:kern w:val="2"/>
                <w:lang w:val="lt"/>
              </w:rPr>
              <w:t xml:space="preserve"> Tiekėjas</w:t>
            </w:r>
            <w:r w:rsidR="63876E6C" w:rsidRPr="00BA07F1">
              <w:rPr>
                <w:rFonts w:eastAsia="Arial"/>
                <w:color w:val="000000" w:themeColor="text1"/>
                <w:kern w:val="2"/>
                <w:lang w:val="lt"/>
              </w:rPr>
              <w:t xml:space="preserve"> 2 (du) kartus</w:t>
            </w:r>
            <w:r w:rsidRPr="00BA07F1">
              <w:rPr>
                <w:rFonts w:eastAsia="Arial"/>
                <w:color w:val="000000" w:themeColor="text1"/>
                <w:kern w:val="2"/>
                <w:lang w:val="lt"/>
              </w:rPr>
              <w:t xml:space="preserve"> pažeidžia Bendrųjų sąlygų nuostatas dėl Sutarties vykdymui pasitelkiamų naujų subtiekėjų ir (ar) specialistų / esamų subtiekėjų ir (ar) specialistų keitimo</w:t>
            </w:r>
            <w:r w:rsidR="2CE27894" w:rsidRPr="00BA07F1">
              <w:rPr>
                <w:rFonts w:eastAsia="Arial"/>
                <w:color w:val="000000" w:themeColor="text1"/>
                <w:kern w:val="2"/>
                <w:lang w:val="lt"/>
              </w:rPr>
              <w:t>.</w:t>
            </w:r>
          </w:p>
        </w:tc>
      </w:tr>
      <w:tr w:rsidR="00027B83" w14:paraId="48AE5B92" w14:textId="77777777" w:rsidTr="00D55214">
        <w:trPr>
          <w:trHeight w:val="300"/>
        </w:trPr>
        <w:tc>
          <w:tcPr>
            <w:tcW w:w="9535" w:type="dxa"/>
            <w:gridSpan w:val="4"/>
          </w:tcPr>
          <w:p w14:paraId="23E2A3B0" w14:textId="355132C2" w:rsidR="00027B83" w:rsidRDefault="000B0897">
            <w:pPr>
              <w:jc w:val="center"/>
            </w:pPr>
            <w:r w:rsidRPr="4AA0B7A0">
              <w:rPr>
                <w:b/>
                <w:bCs/>
                <w:kern w:val="2"/>
              </w:rPr>
              <w:t xml:space="preserve">13. APLINKOS APSAUGOS IR SOCIALINIAI KRITERIJAI </w:t>
            </w:r>
          </w:p>
        </w:tc>
      </w:tr>
      <w:tr w:rsidR="00027B83" w14:paraId="2944C3F6" w14:textId="77777777" w:rsidTr="00645F09">
        <w:trPr>
          <w:trHeight w:val="300"/>
        </w:trPr>
        <w:tc>
          <w:tcPr>
            <w:tcW w:w="3114" w:type="dxa"/>
            <w:gridSpan w:val="2"/>
          </w:tcPr>
          <w:p w14:paraId="63FBD890" w14:textId="77777777" w:rsidR="00027B83" w:rsidRDefault="000B0897">
            <w:pPr>
              <w:rPr>
                <w:b/>
                <w:kern w:val="2"/>
                <w:szCs w:val="24"/>
              </w:rPr>
            </w:pPr>
            <w:r>
              <w:rPr>
                <w:b/>
                <w:kern w:val="2"/>
                <w:szCs w:val="24"/>
              </w:rPr>
              <w:t xml:space="preserve">13.1. Su perkamomis paslaugomis susiję  aplinkos apsaugos kriterijai </w:t>
            </w:r>
          </w:p>
        </w:tc>
        <w:tc>
          <w:tcPr>
            <w:tcW w:w="6421" w:type="dxa"/>
            <w:gridSpan w:val="2"/>
          </w:tcPr>
          <w:p w14:paraId="4FAFF510"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C593E1B" w14:textId="77777777" w:rsidR="00027B83" w:rsidRDefault="00027B83">
            <w:pPr>
              <w:rPr>
                <w:color w:val="000000"/>
                <w:kern w:val="2"/>
                <w:szCs w:val="24"/>
                <w:shd w:val="clear" w:color="auto" w:fill="FFFFFF"/>
              </w:rPr>
            </w:pPr>
          </w:p>
          <w:p w14:paraId="5A5FD394" w14:textId="77777777" w:rsidR="00027B83" w:rsidRDefault="00027B83">
            <w:pPr>
              <w:rPr>
                <w:kern w:val="2"/>
                <w:szCs w:val="24"/>
              </w:rPr>
            </w:pPr>
          </w:p>
        </w:tc>
      </w:tr>
      <w:tr w:rsidR="00027B83" w14:paraId="3EEF3251" w14:textId="77777777" w:rsidTr="00645F09">
        <w:trPr>
          <w:trHeight w:val="300"/>
        </w:trPr>
        <w:tc>
          <w:tcPr>
            <w:tcW w:w="3114" w:type="dxa"/>
            <w:gridSpan w:val="2"/>
          </w:tcPr>
          <w:p w14:paraId="4E1E7D1F" w14:textId="77777777" w:rsidR="00027B83" w:rsidRDefault="000B0897">
            <w:pPr>
              <w:rPr>
                <w:b/>
                <w:kern w:val="2"/>
                <w:szCs w:val="24"/>
              </w:rPr>
            </w:pPr>
            <w:r>
              <w:rPr>
                <w:b/>
                <w:kern w:val="2"/>
                <w:szCs w:val="24"/>
              </w:rPr>
              <w:lastRenderedPageBreak/>
              <w:t>13.2. Su perkamomis Paslaugomis susiję socialiniai kriterijai</w:t>
            </w:r>
          </w:p>
        </w:tc>
        <w:tc>
          <w:tcPr>
            <w:tcW w:w="6421" w:type="dxa"/>
            <w:gridSpan w:val="2"/>
          </w:tcPr>
          <w:p w14:paraId="02B2F66B" w14:textId="77777777" w:rsidR="00027B83" w:rsidRDefault="000B0897" w:rsidP="78FA5010">
            <w:pPr>
              <w:rPr>
                <w:color w:val="000000"/>
                <w:kern w:val="2"/>
                <w:shd w:val="clear" w:color="auto" w:fill="FFFFFF"/>
              </w:rPr>
            </w:pPr>
            <w:r w:rsidRPr="78FA5010">
              <w:rPr>
                <w:color w:val="000000"/>
                <w:kern w:val="2"/>
                <w:shd w:val="clear" w:color="auto" w:fill="FFFFFF"/>
              </w:rPr>
              <w:t>Netaikoma</w:t>
            </w:r>
          </w:p>
          <w:p w14:paraId="26A4066B" w14:textId="77777777" w:rsidR="00027B83" w:rsidRDefault="00027B83">
            <w:pPr>
              <w:rPr>
                <w:color w:val="000000"/>
                <w:kern w:val="2"/>
                <w:szCs w:val="24"/>
                <w:shd w:val="clear" w:color="auto" w:fill="FFFFFF"/>
              </w:rPr>
            </w:pPr>
          </w:p>
          <w:p w14:paraId="5DDE9461" w14:textId="27C72623" w:rsidR="00027B83" w:rsidRDefault="00027B83" w:rsidP="78FA5010">
            <w:pPr>
              <w:rPr>
                <w:color w:val="0070C0"/>
                <w:kern w:val="2"/>
              </w:rPr>
            </w:pPr>
          </w:p>
        </w:tc>
      </w:tr>
      <w:tr w:rsidR="00027B83" w14:paraId="7B939D7A" w14:textId="77777777" w:rsidTr="00D55214">
        <w:trPr>
          <w:trHeight w:val="300"/>
        </w:trPr>
        <w:tc>
          <w:tcPr>
            <w:tcW w:w="9535" w:type="dxa"/>
            <w:gridSpan w:val="4"/>
          </w:tcPr>
          <w:p w14:paraId="78A20B2C" w14:textId="5721BE3E" w:rsidR="00027B83" w:rsidRPr="00BA07F1" w:rsidRDefault="000B0897" w:rsidP="00BA07F1">
            <w:pPr>
              <w:jc w:val="center"/>
              <w:rPr>
                <w:b/>
                <w:kern w:val="2"/>
                <w:szCs w:val="24"/>
              </w:rPr>
            </w:pPr>
            <w:r>
              <w:rPr>
                <w:b/>
                <w:kern w:val="2"/>
                <w:szCs w:val="24"/>
              </w:rPr>
              <w:t xml:space="preserve">14. BENDRŲJŲ SĄLYGŲ PAKEITIMAI IR PAPILDYMAI </w:t>
            </w:r>
          </w:p>
        </w:tc>
      </w:tr>
      <w:tr w:rsidR="00027B83" w14:paraId="020071FA" w14:textId="77777777" w:rsidTr="00645F09">
        <w:trPr>
          <w:trHeight w:val="300"/>
        </w:trPr>
        <w:tc>
          <w:tcPr>
            <w:tcW w:w="3114" w:type="dxa"/>
            <w:gridSpan w:val="2"/>
          </w:tcPr>
          <w:p w14:paraId="690D5352" w14:textId="77777777" w:rsidR="00027B83" w:rsidRDefault="000B0897" w:rsidP="00BA07F1">
            <w:pPr>
              <w:rPr>
                <w:b/>
                <w:kern w:val="2"/>
                <w:szCs w:val="24"/>
              </w:rPr>
            </w:pPr>
            <w:r>
              <w:rPr>
                <w:b/>
                <w:kern w:val="2"/>
                <w:szCs w:val="24"/>
              </w:rPr>
              <w:t xml:space="preserve">14.1. </w:t>
            </w:r>
          </w:p>
        </w:tc>
        <w:tc>
          <w:tcPr>
            <w:tcW w:w="6421" w:type="dxa"/>
            <w:gridSpan w:val="2"/>
          </w:tcPr>
          <w:p w14:paraId="1EEEB4D2" w14:textId="0E98928C" w:rsidR="00027B83" w:rsidRDefault="000B0897" w:rsidP="00BA07F1">
            <w:r w:rsidRPr="78FA5010">
              <w:rPr>
                <w:kern w:val="2"/>
              </w:rPr>
              <w:t xml:space="preserve">Šalys susitaria pakeisti nurodytą Sutarties Bendrųjų sąlygų punktą ir išdėstyti jį nauja redakcija: </w:t>
            </w:r>
          </w:p>
          <w:p w14:paraId="6E104A54" w14:textId="1F91D88E" w:rsidR="00027B83" w:rsidRPr="00BA07F1" w:rsidRDefault="52AFFE5A" w:rsidP="00BA07F1">
            <w:pPr>
              <w:widowControl w:val="0"/>
              <w:tabs>
                <w:tab w:val="left" w:pos="426"/>
                <w:tab w:val="left" w:pos="567"/>
                <w:tab w:val="left" w:pos="709"/>
                <w:tab w:val="left" w:pos="851"/>
                <w:tab w:val="left" w:pos="992"/>
                <w:tab w:val="left" w:pos="1134"/>
              </w:tabs>
              <w:jc w:val="both"/>
              <w:rPr>
                <w:szCs w:val="24"/>
              </w:rPr>
            </w:pPr>
            <w:r w:rsidRPr="4AA0B7A0">
              <w:rPr>
                <w:rFonts w:eastAsia="Arial"/>
              </w:rPr>
              <w:t>1.2.5. Terminai</w:t>
            </w:r>
            <w:r w:rsidR="2FA5CC59" w:rsidRPr="00D55214">
              <w:rPr>
                <w:rFonts w:eastAsia="Arial"/>
              </w:rPr>
              <w:t>, išskyrus mokymų trukm</w:t>
            </w:r>
            <w:r w:rsidR="0F839750" w:rsidRPr="00D55214">
              <w:rPr>
                <w:rFonts w:eastAsia="Arial"/>
              </w:rPr>
              <w:t>ės terminus</w:t>
            </w:r>
            <w:r w:rsidR="2FA5CC59" w:rsidRPr="4AA0B7A0">
              <w:rPr>
                <w:rFonts w:eastAsia="Arial"/>
              </w:rPr>
              <w:t xml:space="preserve"> akademinėmis valandomis,</w:t>
            </w:r>
            <w:r w:rsidRPr="4AA0B7A0">
              <w:rPr>
                <w:rFonts w:eastAsia="Arial"/>
              </w:rPr>
              <w:t xml:space="preserve"> pagal Sutartį yra skaičiuojami metais, mėnesiais, savaitėmis, darbo dienomis, kalendorinėmis dienomis, valandomis ir minutėmis.</w:t>
            </w:r>
            <w:r>
              <w:t xml:space="preserve"> </w:t>
            </w:r>
            <w:r w:rsidR="5BB45D8F" w:rsidRPr="00D55214">
              <w:t>Mokymų</w:t>
            </w:r>
            <w:r w:rsidR="00BA07F1">
              <w:t xml:space="preserve">, </w:t>
            </w:r>
            <w:r w:rsidR="00BA07F1">
              <w:t>nurodytų Techninėje specifikacijoje</w:t>
            </w:r>
            <w:r w:rsidR="00BA07F1">
              <w:t>,</w:t>
            </w:r>
            <w:r w:rsidR="5BB45D8F" w:rsidRPr="00D55214">
              <w:t xml:space="preserve"> trukmės terminai skaičiuojami akademinėmis valandomis</w:t>
            </w:r>
            <w:r w:rsidR="4A796FCA" w:rsidRPr="00D55214">
              <w:t>.</w:t>
            </w:r>
            <w:r w:rsidR="69DD8C4B" w:rsidRPr="00D55214">
              <w:t xml:space="preserve"> </w:t>
            </w:r>
          </w:p>
        </w:tc>
      </w:tr>
      <w:tr w:rsidR="78FA5010" w14:paraId="25A62716" w14:textId="77777777" w:rsidTr="00645F09">
        <w:trPr>
          <w:trHeight w:val="300"/>
        </w:trPr>
        <w:tc>
          <w:tcPr>
            <w:tcW w:w="3114" w:type="dxa"/>
            <w:gridSpan w:val="2"/>
          </w:tcPr>
          <w:p w14:paraId="3E8E7E3B" w14:textId="53FB3B23" w:rsidR="006EA9F7" w:rsidRDefault="006EA9F7" w:rsidP="78FA5010">
            <w:pPr>
              <w:rPr>
                <w:b/>
                <w:bCs/>
              </w:rPr>
            </w:pPr>
            <w:r w:rsidRPr="78FA5010">
              <w:rPr>
                <w:b/>
                <w:bCs/>
              </w:rPr>
              <w:t>14.2.</w:t>
            </w:r>
          </w:p>
        </w:tc>
        <w:tc>
          <w:tcPr>
            <w:tcW w:w="6421" w:type="dxa"/>
            <w:gridSpan w:val="2"/>
          </w:tcPr>
          <w:p w14:paraId="2EF5FB41" w14:textId="64029425" w:rsidR="006EA9F7" w:rsidRDefault="006EA9F7">
            <w:r>
              <w:t>Šalys susitaria pakeisti nurodytą Sutarties Bendrųjų sąlygų punktą</w:t>
            </w:r>
            <w:r w:rsidR="152D25AF">
              <w:t xml:space="preserve"> (7 skyriaus pavadinimą)</w:t>
            </w:r>
            <w:r>
              <w:t xml:space="preserve"> ir išdėstyti jį nauja redakcija:</w:t>
            </w:r>
          </w:p>
          <w:p w14:paraId="3F5A2BED" w14:textId="086CE31A" w:rsidR="78FA5010" w:rsidRPr="00BA07F1" w:rsidRDefault="006EA9F7" w:rsidP="00BA07F1">
            <w:pPr>
              <w:widowControl w:val="0"/>
              <w:tabs>
                <w:tab w:val="left" w:pos="426"/>
                <w:tab w:val="left" w:pos="567"/>
                <w:tab w:val="left" w:pos="709"/>
                <w:tab w:val="left" w:pos="851"/>
                <w:tab w:val="left" w:pos="992"/>
                <w:tab w:val="left" w:pos="1134"/>
              </w:tabs>
              <w:spacing w:line="276" w:lineRule="auto"/>
              <w:jc w:val="both"/>
              <w:rPr>
                <w:rFonts w:eastAsia="Arial"/>
                <w:b/>
                <w:bCs/>
              </w:rPr>
            </w:pPr>
            <w:r w:rsidRPr="78FA5010">
              <w:rPr>
                <w:rFonts w:eastAsia="Arial"/>
                <w:b/>
                <w:bCs/>
              </w:rPr>
              <w:t>7. PASLAUGŲ KOKYBĖ IR TEIKĖJO GARANTINIAI ĮSIPAREIGOJIMAI</w:t>
            </w:r>
          </w:p>
        </w:tc>
      </w:tr>
      <w:tr w:rsidR="00027B83" w14:paraId="587BF635" w14:textId="77777777" w:rsidTr="00645F09">
        <w:trPr>
          <w:trHeight w:val="300"/>
        </w:trPr>
        <w:tc>
          <w:tcPr>
            <w:tcW w:w="3114" w:type="dxa"/>
            <w:gridSpan w:val="2"/>
          </w:tcPr>
          <w:p w14:paraId="6621483A" w14:textId="209ED562" w:rsidR="00027B83" w:rsidRDefault="000B0897">
            <w:pPr>
              <w:rPr>
                <w:b/>
                <w:kern w:val="2"/>
                <w:szCs w:val="24"/>
              </w:rPr>
            </w:pPr>
            <w:r>
              <w:rPr>
                <w:b/>
                <w:kern w:val="2"/>
                <w:szCs w:val="24"/>
              </w:rPr>
              <w:t>14.</w:t>
            </w:r>
            <w:r w:rsidR="00BA07F1">
              <w:rPr>
                <w:b/>
                <w:kern w:val="2"/>
                <w:szCs w:val="24"/>
              </w:rPr>
              <w:t>3</w:t>
            </w:r>
            <w:r>
              <w:rPr>
                <w:b/>
                <w:kern w:val="2"/>
                <w:szCs w:val="24"/>
              </w:rPr>
              <w:t>.</w:t>
            </w:r>
          </w:p>
        </w:tc>
        <w:tc>
          <w:tcPr>
            <w:tcW w:w="6421" w:type="dxa"/>
            <w:gridSpan w:val="2"/>
          </w:tcPr>
          <w:p w14:paraId="7F415CC8" w14:textId="650C0F80" w:rsidR="272F7594" w:rsidRDefault="272F7594">
            <w:r>
              <w:t>Šalys susitaria pakeisti nurodytą Sutarties Bendrųjų sąlygų punktą ir išdėstyti jį nauja redakcija:</w:t>
            </w:r>
          </w:p>
          <w:p w14:paraId="3ACAAFA6" w14:textId="666FF3DF" w:rsidR="78FA5010" w:rsidRDefault="78FA5010" w:rsidP="78FA5010">
            <w:pPr>
              <w:rPr>
                <w:color w:val="4472C4" w:themeColor="accent1"/>
              </w:rPr>
            </w:pPr>
          </w:p>
          <w:p w14:paraId="2399A5D7" w14:textId="37B52E25" w:rsidR="00027B83" w:rsidRPr="00BA07F1" w:rsidRDefault="272F7594" w:rsidP="00BA07F1">
            <w:pPr>
              <w:widowControl w:val="0"/>
              <w:tabs>
                <w:tab w:val="left" w:pos="426"/>
                <w:tab w:val="left" w:pos="567"/>
                <w:tab w:val="left" w:pos="709"/>
                <w:tab w:val="left" w:pos="851"/>
                <w:tab w:val="left" w:pos="992"/>
                <w:tab w:val="left" w:pos="1134"/>
              </w:tabs>
              <w:spacing w:line="276" w:lineRule="auto"/>
              <w:jc w:val="both"/>
              <w:rPr>
                <w:rFonts w:eastAsia="Arial"/>
              </w:rPr>
            </w:pPr>
            <w:r w:rsidRPr="4AA0B7A0">
              <w:rPr>
                <w:rFonts w:eastAsia="Arial"/>
              </w:rPr>
              <w:t>6.3.5.1. ne vėliau kaip per 20 (dvidešimt) darbo dienų nuo dokumentų, nurodytų Techninės specifikacijos 11 punkte pateikimo pasibaigus ketvirčiui, ir Paslaugų perdavimo–priėmimo akto pateikimo priimti Paslaugų etapo rezultatą, pasirašydamas Paslaugų perdavimo–priėmimo aktą; arba</w:t>
            </w:r>
          </w:p>
        </w:tc>
      </w:tr>
      <w:tr w:rsidR="00BA07F1" w14:paraId="0069B5D9" w14:textId="77777777" w:rsidTr="00645F09">
        <w:trPr>
          <w:trHeight w:val="300"/>
        </w:trPr>
        <w:tc>
          <w:tcPr>
            <w:tcW w:w="3114" w:type="dxa"/>
            <w:gridSpan w:val="2"/>
          </w:tcPr>
          <w:p w14:paraId="7A590A11" w14:textId="79045EC9" w:rsidR="00BA07F1" w:rsidRDefault="00BA07F1">
            <w:pPr>
              <w:rPr>
                <w:b/>
                <w:kern w:val="2"/>
                <w:szCs w:val="24"/>
              </w:rPr>
            </w:pPr>
            <w:r>
              <w:rPr>
                <w:b/>
                <w:kern w:val="2"/>
                <w:szCs w:val="24"/>
              </w:rPr>
              <w:t>14.4.</w:t>
            </w:r>
          </w:p>
        </w:tc>
        <w:tc>
          <w:tcPr>
            <w:tcW w:w="6421" w:type="dxa"/>
            <w:gridSpan w:val="2"/>
          </w:tcPr>
          <w:p w14:paraId="0645912D" w14:textId="77777777" w:rsidR="00BA07F1" w:rsidRDefault="00BA07F1" w:rsidP="00BA07F1">
            <w:r>
              <w:t>Šalys susitaria pakeisti nurodytą Sutarties Bendrųjų sąlygų punktą ir išdėstyti jį nauja redakcija:</w:t>
            </w:r>
          </w:p>
          <w:p w14:paraId="35DF1B28" w14:textId="77777777" w:rsidR="00BA07F1" w:rsidRDefault="00BA07F1" w:rsidP="00BA07F1">
            <w:pPr>
              <w:widowControl w:val="0"/>
              <w:tabs>
                <w:tab w:val="left" w:pos="426"/>
                <w:tab w:val="left" w:pos="567"/>
                <w:tab w:val="left" w:pos="709"/>
                <w:tab w:val="left" w:pos="851"/>
                <w:tab w:val="left" w:pos="992"/>
                <w:tab w:val="left" w:pos="1134"/>
              </w:tabs>
              <w:spacing w:line="276" w:lineRule="auto"/>
              <w:jc w:val="both"/>
              <w:rPr>
                <w:rFonts w:eastAsia="Arial"/>
              </w:rPr>
            </w:pPr>
          </w:p>
          <w:p w14:paraId="44E42B9B" w14:textId="3CB81549" w:rsidR="00BA07F1" w:rsidRPr="00BA07F1" w:rsidRDefault="00BA07F1" w:rsidP="00BA07F1">
            <w:pPr>
              <w:widowControl w:val="0"/>
              <w:tabs>
                <w:tab w:val="left" w:pos="426"/>
                <w:tab w:val="left" w:pos="567"/>
                <w:tab w:val="left" w:pos="709"/>
                <w:tab w:val="left" w:pos="851"/>
                <w:tab w:val="left" w:pos="992"/>
                <w:tab w:val="left" w:pos="1134"/>
              </w:tabs>
              <w:spacing w:line="276" w:lineRule="auto"/>
              <w:jc w:val="both"/>
              <w:rPr>
                <w:rFonts w:eastAsia="Arial"/>
              </w:rPr>
            </w:pPr>
            <w:r w:rsidRPr="00D55214">
              <w:rPr>
                <w:rFonts w:eastAsia="Arial"/>
              </w:rPr>
              <w:t>6.3.8. Jeigu Užsakovas per 20 (dvidešimt) darbo dienų nuo Paslaugų perdavimo–priėmimo akto gavimo nepateikia (neišsiunčia) Teikėjui Defektų akto ir nepraneša apie termino pratęsimą, laikoma, kad Užsakovas Paslaugas konkrečiame etape priėmė ir joms pretenzijų neturi.</w:t>
            </w:r>
          </w:p>
        </w:tc>
      </w:tr>
      <w:tr w:rsidR="00BA07F1" w:rsidRPr="00BA07F1" w14:paraId="1A11F4B8" w14:textId="77777777" w:rsidTr="00645F09">
        <w:trPr>
          <w:trHeight w:val="300"/>
        </w:trPr>
        <w:tc>
          <w:tcPr>
            <w:tcW w:w="3114" w:type="dxa"/>
            <w:gridSpan w:val="2"/>
          </w:tcPr>
          <w:p w14:paraId="5340C11A" w14:textId="69179809" w:rsidR="00BA07F1" w:rsidRPr="00BA07F1" w:rsidRDefault="00BA07F1">
            <w:pPr>
              <w:rPr>
                <w:b/>
                <w:color w:val="000000" w:themeColor="text1"/>
                <w:kern w:val="2"/>
                <w:szCs w:val="24"/>
              </w:rPr>
            </w:pPr>
            <w:r w:rsidRPr="00BA07F1">
              <w:rPr>
                <w:b/>
                <w:color w:val="000000" w:themeColor="text1"/>
                <w:kern w:val="2"/>
                <w:szCs w:val="24"/>
              </w:rPr>
              <w:t>14.5.</w:t>
            </w:r>
          </w:p>
        </w:tc>
        <w:tc>
          <w:tcPr>
            <w:tcW w:w="6421" w:type="dxa"/>
            <w:gridSpan w:val="2"/>
          </w:tcPr>
          <w:p w14:paraId="2DD29CC6" w14:textId="77777777" w:rsidR="00BA07F1" w:rsidRPr="00BA07F1" w:rsidRDefault="00BA07F1" w:rsidP="00BA07F1">
            <w:pPr>
              <w:rPr>
                <w:color w:val="000000" w:themeColor="text1"/>
              </w:rPr>
            </w:pPr>
            <w:r w:rsidRPr="00BA07F1">
              <w:rPr>
                <w:color w:val="000000" w:themeColor="text1"/>
              </w:rPr>
              <w:t>Šalys susitaria pakeisti nurodytą Sutarties Bendrųjų sąlygų punktą ir išdėstyti jį nauja redakcija:</w:t>
            </w:r>
          </w:p>
          <w:p w14:paraId="63373136" w14:textId="77777777" w:rsidR="00BA07F1" w:rsidRPr="00BA07F1" w:rsidRDefault="00BA07F1">
            <w:pPr>
              <w:rPr>
                <w:color w:val="000000" w:themeColor="text1"/>
              </w:rPr>
            </w:pPr>
          </w:p>
          <w:p w14:paraId="763CEB0B" w14:textId="5767D66F" w:rsidR="00BA07F1" w:rsidRPr="00BA07F1" w:rsidRDefault="00BA07F1">
            <w:pPr>
              <w:rPr>
                <w:color w:val="000000" w:themeColor="text1"/>
              </w:rPr>
            </w:pPr>
            <w:r w:rsidRPr="00BA07F1">
              <w:rPr>
                <w:color w:val="000000" w:themeColor="text1"/>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027B83" w14:paraId="63330F89" w14:textId="77777777" w:rsidTr="00645F09">
        <w:trPr>
          <w:trHeight w:val="300"/>
        </w:trPr>
        <w:tc>
          <w:tcPr>
            <w:tcW w:w="3114" w:type="dxa"/>
            <w:gridSpan w:val="2"/>
          </w:tcPr>
          <w:p w14:paraId="26A12593" w14:textId="63307E38" w:rsidR="00027B83" w:rsidRDefault="000B0897">
            <w:pPr>
              <w:rPr>
                <w:b/>
                <w:kern w:val="2"/>
                <w:szCs w:val="24"/>
              </w:rPr>
            </w:pPr>
            <w:r>
              <w:rPr>
                <w:b/>
                <w:kern w:val="2"/>
                <w:szCs w:val="24"/>
              </w:rPr>
              <w:t>14.</w:t>
            </w:r>
            <w:r w:rsidR="00BA07F1">
              <w:rPr>
                <w:b/>
                <w:kern w:val="2"/>
                <w:szCs w:val="24"/>
              </w:rPr>
              <w:t>6</w:t>
            </w:r>
            <w:r>
              <w:rPr>
                <w:b/>
                <w:kern w:val="2"/>
                <w:szCs w:val="24"/>
              </w:rPr>
              <w:t>.</w:t>
            </w:r>
          </w:p>
        </w:tc>
        <w:tc>
          <w:tcPr>
            <w:tcW w:w="6421" w:type="dxa"/>
            <w:gridSpan w:val="2"/>
          </w:tcPr>
          <w:p w14:paraId="2FFE1FB4" w14:textId="267D406C" w:rsidR="00027B83" w:rsidRDefault="000B0897">
            <w:pPr>
              <w:rPr>
                <w:kern w:val="2"/>
              </w:rPr>
            </w:pPr>
            <w:r w:rsidRPr="78FA5010">
              <w:rPr>
                <w:kern w:val="2"/>
              </w:rPr>
              <w:t>Šalys susitaria išbraukti nurodyt</w:t>
            </w:r>
            <w:r w:rsidR="5575EFF9" w:rsidRPr="78FA5010">
              <w:rPr>
                <w:kern w:val="2"/>
              </w:rPr>
              <w:t>us</w:t>
            </w:r>
            <w:r w:rsidRPr="78FA5010">
              <w:rPr>
                <w:kern w:val="2"/>
              </w:rPr>
              <w:t xml:space="preserve"> Sutarties Bendrųjų sąlygų punkt</w:t>
            </w:r>
            <w:r w:rsidR="6D5DB15C" w:rsidRPr="78FA5010">
              <w:rPr>
                <w:kern w:val="2"/>
              </w:rPr>
              <w:t>us</w:t>
            </w:r>
            <w:r w:rsidRPr="78FA5010">
              <w:rPr>
                <w:kern w:val="2"/>
              </w:rPr>
              <w:t xml:space="preserve">, tačiau kitų punktų numeracijos nekeisti: </w:t>
            </w:r>
          </w:p>
          <w:p w14:paraId="4982ABF6" w14:textId="77777777" w:rsidR="00BA07F1" w:rsidRDefault="00BA07F1"/>
          <w:p w14:paraId="1AB4AE1E" w14:textId="2544AFEB" w:rsidR="44FFABA6" w:rsidRDefault="44FFABA6">
            <w:r>
              <w:t>6.2 poskyrio punktai</w:t>
            </w:r>
            <w:r w:rsidR="6527CDB3">
              <w:t>;</w:t>
            </w:r>
          </w:p>
          <w:p w14:paraId="07AF17DC" w14:textId="350BD6BB" w:rsidR="00027B83" w:rsidRDefault="74677FA9">
            <w:r>
              <w:lastRenderedPageBreak/>
              <w:t xml:space="preserve">23 </w:t>
            </w:r>
            <w:r w:rsidR="5D680B35">
              <w:t xml:space="preserve">skyriaus </w:t>
            </w:r>
            <w:r>
              <w:t>punkta</w:t>
            </w:r>
            <w:r w:rsidR="78D90B7A">
              <w:t>i</w:t>
            </w:r>
            <w:r w:rsidR="000B0897" w:rsidRPr="78FA5010">
              <w:rPr>
                <w:kern w:val="2"/>
              </w:rPr>
              <w:t>.</w:t>
            </w:r>
          </w:p>
        </w:tc>
      </w:tr>
      <w:tr w:rsidR="00027B83" w14:paraId="13E31B0E" w14:textId="77777777" w:rsidTr="00645F09">
        <w:trPr>
          <w:trHeight w:val="300"/>
        </w:trPr>
        <w:tc>
          <w:tcPr>
            <w:tcW w:w="3114" w:type="dxa"/>
            <w:gridSpan w:val="2"/>
          </w:tcPr>
          <w:p w14:paraId="5CF634FD" w14:textId="17BCC2B9" w:rsidR="00027B83" w:rsidRDefault="000B0897">
            <w:pPr>
              <w:rPr>
                <w:b/>
                <w:kern w:val="2"/>
                <w:szCs w:val="24"/>
              </w:rPr>
            </w:pPr>
            <w:r>
              <w:rPr>
                <w:b/>
                <w:kern w:val="2"/>
                <w:szCs w:val="24"/>
              </w:rPr>
              <w:lastRenderedPageBreak/>
              <w:t>14.</w:t>
            </w:r>
            <w:r w:rsidR="00BA07F1">
              <w:rPr>
                <w:b/>
                <w:kern w:val="2"/>
                <w:szCs w:val="24"/>
              </w:rPr>
              <w:t>7</w:t>
            </w:r>
            <w:r>
              <w:rPr>
                <w:b/>
                <w:kern w:val="2"/>
                <w:szCs w:val="24"/>
              </w:rPr>
              <w:t>.</w:t>
            </w:r>
          </w:p>
        </w:tc>
        <w:tc>
          <w:tcPr>
            <w:tcW w:w="6421" w:type="dxa"/>
            <w:gridSpan w:val="2"/>
          </w:tcPr>
          <w:p w14:paraId="6C5BAC05"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E463DC8" w14:textId="77777777" w:rsidTr="00D55214">
        <w:trPr>
          <w:trHeight w:val="300"/>
        </w:trPr>
        <w:tc>
          <w:tcPr>
            <w:tcW w:w="9535" w:type="dxa"/>
            <w:gridSpan w:val="4"/>
          </w:tcPr>
          <w:p w14:paraId="0A919678" w14:textId="77777777" w:rsidR="00027B83" w:rsidRDefault="000B0897">
            <w:pPr>
              <w:jc w:val="center"/>
              <w:rPr>
                <w:b/>
                <w:kern w:val="2"/>
                <w:szCs w:val="24"/>
              </w:rPr>
            </w:pPr>
            <w:r>
              <w:rPr>
                <w:b/>
                <w:kern w:val="2"/>
                <w:szCs w:val="24"/>
              </w:rPr>
              <w:t>15. SUTARTIES PRIEDAI</w:t>
            </w:r>
          </w:p>
        </w:tc>
      </w:tr>
      <w:tr w:rsidR="00027B83" w14:paraId="4E120A2B" w14:textId="77777777" w:rsidTr="00645F09">
        <w:trPr>
          <w:trHeight w:val="300"/>
        </w:trPr>
        <w:tc>
          <w:tcPr>
            <w:tcW w:w="3114" w:type="dxa"/>
            <w:gridSpan w:val="2"/>
          </w:tcPr>
          <w:p w14:paraId="37BCE05F" w14:textId="77777777" w:rsidR="00027B83" w:rsidRDefault="000B0897">
            <w:pPr>
              <w:jc w:val="center"/>
              <w:rPr>
                <w:b/>
                <w:kern w:val="2"/>
                <w:szCs w:val="24"/>
              </w:rPr>
            </w:pPr>
            <w:r>
              <w:rPr>
                <w:b/>
                <w:kern w:val="2"/>
                <w:szCs w:val="24"/>
              </w:rPr>
              <w:t>15.1. Priedas Nr. 1</w:t>
            </w:r>
          </w:p>
        </w:tc>
        <w:tc>
          <w:tcPr>
            <w:tcW w:w="6421" w:type="dxa"/>
            <w:gridSpan w:val="2"/>
          </w:tcPr>
          <w:p w14:paraId="63F8779F" w14:textId="77777777" w:rsidR="00027B83" w:rsidRDefault="00027B83">
            <w:pPr>
              <w:jc w:val="center"/>
              <w:rPr>
                <w:b/>
                <w:kern w:val="2"/>
                <w:szCs w:val="24"/>
              </w:rPr>
            </w:pPr>
          </w:p>
        </w:tc>
      </w:tr>
      <w:tr w:rsidR="00027B83" w14:paraId="0EB97173" w14:textId="77777777" w:rsidTr="00645F09">
        <w:trPr>
          <w:trHeight w:val="300"/>
        </w:trPr>
        <w:tc>
          <w:tcPr>
            <w:tcW w:w="3114" w:type="dxa"/>
            <w:gridSpan w:val="2"/>
          </w:tcPr>
          <w:p w14:paraId="251CF3AE" w14:textId="77777777" w:rsidR="00027B83" w:rsidRDefault="000B0897">
            <w:pPr>
              <w:jc w:val="center"/>
              <w:rPr>
                <w:b/>
                <w:kern w:val="2"/>
                <w:szCs w:val="24"/>
              </w:rPr>
            </w:pPr>
            <w:r>
              <w:rPr>
                <w:b/>
                <w:kern w:val="2"/>
                <w:szCs w:val="24"/>
              </w:rPr>
              <w:t>15.2. Priedas Nr. 2</w:t>
            </w:r>
          </w:p>
        </w:tc>
        <w:tc>
          <w:tcPr>
            <w:tcW w:w="6421" w:type="dxa"/>
            <w:gridSpan w:val="2"/>
          </w:tcPr>
          <w:p w14:paraId="62BD2ECE" w14:textId="77777777" w:rsidR="00027B83" w:rsidRDefault="00027B83">
            <w:pPr>
              <w:jc w:val="center"/>
              <w:rPr>
                <w:b/>
                <w:kern w:val="2"/>
                <w:szCs w:val="24"/>
              </w:rPr>
            </w:pPr>
          </w:p>
        </w:tc>
      </w:tr>
      <w:tr w:rsidR="00027B83" w14:paraId="4CE224A1" w14:textId="77777777" w:rsidTr="00645F09">
        <w:trPr>
          <w:trHeight w:val="300"/>
        </w:trPr>
        <w:tc>
          <w:tcPr>
            <w:tcW w:w="3114" w:type="dxa"/>
            <w:gridSpan w:val="2"/>
          </w:tcPr>
          <w:p w14:paraId="7B420FBB" w14:textId="77777777" w:rsidR="00027B83" w:rsidRDefault="000B0897">
            <w:pPr>
              <w:jc w:val="center"/>
              <w:rPr>
                <w:b/>
                <w:kern w:val="2"/>
                <w:szCs w:val="24"/>
              </w:rPr>
            </w:pPr>
            <w:r>
              <w:rPr>
                <w:b/>
                <w:kern w:val="2"/>
                <w:szCs w:val="24"/>
              </w:rPr>
              <w:t>15.3. Priedas Nr. 3</w:t>
            </w:r>
          </w:p>
        </w:tc>
        <w:tc>
          <w:tcPr>
            <w:tcW w:w="6421" w:type="dxa"/>
            <w:gridSpan w:val="2"/>
          </w:tcPr>
          <w:p w14:paraId="306279A9" w14:textId="77777777" w:rsidR="00027B83" w:rsidRDefault="00027B83">
            <w:pPr>
              <w:jc w:val="center"/>
              <w:rPr>
                <w:b/>
                <w:kern w:val="2"/>
                <w:szCs w:val="24"/>
              </w:rPr>
            </w:pPr>
          </w:p>
        </w:tc>
      </w:tr>
      <w:tr w:rsidR="00027B83" w14:paraId="7254CD42" w14:textId="77777777" w:rsidTr="00645F09">
        <w:trPr>
          <w:trHeight w:val="300"/>
        </w:trPr>
        <w:tc>
          <w:tcPr>
            <w:tcW w:w="3114" w:type="dxa"/>
            <w:gridSpan w:val="2"/>
          </w:tcPr>
          <w:p w14:paraId="1AA42555" w14:textId="77777777" w:rsidR="00027B83" w:rsidRDefault="000B0897">
            <w:pPr>
              <w:jc w:val="center"/>
              <w:rPr>
                <w:b/>
                <w:kern w:val="2"/>
                <w:szCs w:val="24"/>
              </w:rPr>
            </w:pPr>
            <w:r>
              <w:rPr>
                <w:b/>
                <w:kern w:val="2"/>
                <w:szCs w:val="24"/>
              </w:rPr>
              <w:t>15.4. Priedas Nr. 4</w:t>
            </w:r>
          </w:p>
        </w:tc>
        <w:tc>
          <w:tcPr>
            <w:tcW w:w="6421" w:type="dxa"/>
            <w:gridSpan w:val="2"/>
          </w:tcPr>
          <w:p w14:paraId="2638F67C" w14:textId="77777777" w:rsidR="00027B83" w:rsidRDefault="00027B83">
            <w:pPr>
              <w:jc w:val="center"/>
              <w:rPr>
                <w:b/>
                <w:kern w:val="2"/>
                <w:szCs w:val="24"/>
              </w:rPr>
            </w:pPr>
          </w:p>
        </w:tc>
      </w:tr>
      <w:tr w:rsidR="00027B83" w14:paraId="658004EB" w14:textId="77777777" w:rsidTr="00645F09">
        <w:trPr>
          <w:trHeight w:val="300"/>
        </w:trPr>
        <w:tc>
          <w:tcPr>
            <w:tcW w:w="3114" w:type="dxa"/>
            <w:gridSpan w:val="2"/>
          </w:tcPr>
          <w:p w14:paraId="3A53517E" w14:textId="77777777" w:rsidR="00027B83" w:rsidRDefault="000B0897">
            <w:pPr>
              <w:jc w:val="center"/>
              <w:rPr>
                <w:b/>
                <w:kern w:val="2"/>
                <w:szCs w:val="24"/>
              </w:rPr>
            </w:pPr>
            <w:r>
              <w:rPr>
                <w:b/>
                <w:kern w:val="2"/>
                <w:szCs w:val="24"/>
              </w:rPr>
              <w:t>15.5. Priedas Nr. 5</w:t>
            </w:r>
          </w:p>
        </w:tc>
        <w:tc>
          <w:tcPr>
            <w:tcW w:w="6421" w:type="dxa"/>
            <w:gridSpan w:val="2"/>
          </w:tcPr>
          <w:p w14:paraId="296A13A2" w14:textId="77777777" w:rsidR="00027B83" w:rsidRDefault="00027B83">
            <w:pPr>
              <w:jc w:val="center"/>
              <w:rPr>
                <w:b/>
                <w:kern w:val="2"/>
                <w:szCs w:val="24"/>
              </w:rPr>
            </w:pPr>
          </w:p>
        </w:tc>
      </w:tr>
      <w:tr w:rsidR="00027B83" w14:paraId="4EE9F5E4" w14:textId="77777777" w:rsidTr="00D55214">
        <w:trPr>
          <w:trHeight w:val="300"/>
        </w:trPr>
        <w:tc>
          <w:tcPr>
            <w:tcW w:w="9535" w:type="dxa"/>
            <w:gridSpan w:val="4"/>
          </w:tcPr>
          <w:p w14:paraId="7B4987C1" w14:textId="77777777" w:rsidR="00027B83" w:rsidRDefault="000B0897">
            <w:pPr>
              <w:jc w:val="center"/>
              <w:rPr>
                <w:b/>
                <w:kern w:val="2"/>
                <w:szCs w:val="24"/>
              </w:rPr>
            </w:pPr>
            <w:r>
              <w:rPr>
                <w:b/>
                <w:kern w:val="2"/>
                <w:szCs w:val="24"/>
              </w:rPr>
              <w:t>16. ŠALIŲ ATSTOVŲ PARAŠAI</w:t>
            </w:r>
          </w:p>
        </w:tc>
      </w:tr>
      <w:tr w:rsidR="00027B83" w14:paraId="0F0F6456" w14:textId="77777777" w:rsidTr="00D55214">
        <w:trPr>
          <w:trHeight w:val="300"/>
        </w:trPr>
        <w:tc>
          <w:tcPr>
            <w:tcW w:w="5224" w:type="dxa"/>
            <w:gridSpan w:val="3"/>
          </w:tcPr>
          <w:p w14:paraId="008B128F" w14:textId="7652EE39" w:rsidR="00027B83" w:rsidRDefault="73AB85AD" w:rsidP="78FA5010">
            <w:pPr>
              <w:jc w:val="center"/>
              <w:rPr>
                <w:b/>
                <w:bCs/>
                <w:kern w:val="2"/>
              </w:rPr>
            </w:pPr>
            <w:r w:rsidRPr="78FA5010">
              <w:rPr>
                <w:b/>
                <w:bCs/>
                <w:kern w:val="2"/>
              </w:rPr>
              <w:t>UŽSAKOVAS</w:t>
            </w:r>
          </w:p>
        </w:tc>
        <w:tc>
          <w:tcPr>
            <w:tcW w:w="4311" w:type="dxa"/>
          </w:tcPr>
          <w:p w14:paraId="7253AC8C" w14:textId="77777777" w:rsidR="00027B83" w:rsidRDefault="000B0897">
            <w:pPr>
              <w:jc w:val="center"/>
              <w:rPr>
                <w:b/>
                <w:kern w:val="2"/>
                <w:szCs w:val="24"/>
              </w:rPr>
            </w:pPr>
            <w:r>
              <w:rPr>
                <w:b/>
                <w:kern w:val="2"/>
                <w:szCs w:val="24"/>
              </w:rPr>
              <w:t>TIEKĖJAS</w:t>
            </w:r>
          </w:p>
        </w:tc>
      </w:tr>
      <w:tr w:rsidR="00027B83" w14:paraId="24CAD947" w14:textId="77777777" w:rsidTr="00D55214">
        <w:trPr>
          <w:trHeight w:val="300"/>
        </w:trPr>
        <w:tc>
          <w:tcPr>
            <w:tcW w:w="5224" w:type="dxa"/>
            <w:gridSpan w:val="3"/>
          </w:tcPr>
          <w:p w14:paraId="5C88DE6E"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09C9FBBB" w14:textId="77777777" w:rsidR="00027B83" w:rsidRDefault="000B0897">
            <w:pPr>
              <w:jc w:val="center"/>
              <w:rPr>
                <w:b/>
                <w:kern w:val="2"/>
                <w:szCs w:val="24"/>
              </w:rPr>
            </w:pPr>
            <w:r>
              <w:rPr>
                <w:color w:val="4472C4"/>
                <w:kern w:val="2"/>
                <w:szCs w:val="24"/>
              </w:rPr>
              <w:t>(nurodomos atstovo pareigos, vardas, pavardė)</w:t>
            </w:r>
          </w:p>
        </w:tc>
      </w:tr>
      <w:tr w:rsidR="00027B83" w14:paraId="3C4E3D00" w14:textId="77777777" w:rsidTr="00D55214">
        <w:trPr>
          <w:trHeight w:val="300"/>
        </w:trPr>
        <w:tc>
          <w:tcPr>
            <w:tcW w:w="5224" w:type="dxa"/>
            <w:gridSpan w:val="3"/>
          </w:tcPr>
          <w:p w14:paraId="14FE2FF1" w14:textId="77777777" w:rsidR="00027B83" w:rsidRDefault="00027B83">
            <w:pPr>
              <w:jc w:val="center"/>
              <w:rPr>
                <w:b/>
                <w:color w:val="4472C4"/>
                <w:kern w:val="2"/>
                <w:szCs w:val="24"/>
              </w:rPr>
            </w:pPr>
          </w:p>
          <w:p w14:paraId="7681FE66" w14:textId="77777777" w:rsidR="00027B83" w:rsidRDefault="000B0897">
            <w:pPr>
              <w:jc w:val="center"/>
              <w:rPr>
                <w:b/>
                <w:color w:val="4472C4"/>
                <w:kern w:val="2"/>
                <w:szCs w:val="24"/>
              </w:rPr>
            </w:pPr>
            <w:r>
              <w:rPr>
                <w:b/>
                <w:color w:val="4472C4"/>
                <w:kern w:val="2"/>
                <w:szCs w:val="24"/>
              </w:rPr>
              <w:t>(parašas)</w:t>
            </w:r>
          </w:p>
          <w:p w14:paraId="740984B0" w14:textId="77777777" w:rsidR="00027B83" w:rsidRDefault="00027B83">
            <w:pPr>
              <w:jc w:val="center"/>
              <w:rPr>
                <w:b/>
                <w:color w:val="4472C4"/>
                <w:kern w:val="2"/>
                <w:szCs w:val="24"/>
              </w:rPr>
            </w:pPr>
          </w:p>
          <w:p w14:paraId="2C345B09" w14:textId="77777777" w:rsidR="00027B83" w:rsidRDefault="00027B83">
            <w:pPr>
              <w:jc w:val="center"/>
              <w:rPr>
                <w:b/>
                <w:color w:val="4472C4"/>
                <w:kern w:val="2"/>
                <w:szCs w:val="24"/>
              </w:rPr>
            </w:pPr>
          </w:p>
        </w:tc>
        <w:tc>
          <w:tcPr>
            <w:tcW w:w="4311" w:type="dxa"/>
          </w:tcPr>
          <w:p w14:paraId="6F952EED" w14:textId="77777777" w:rsidR="00027B83" w:rsidRDefault="00027B83">
            <w:pPr>
              <w:jc w:val="center"/>
              <w:rPr>
                <w:b/>
                <w:color w:val="4472C4"/>
                <w:kern w:val="2"/>
                <w:szCs w:val="24"/>
              </w:rPr>
            </w:pPr>
          </w:p>
          <w:p w14:paraId="49361EF3" w14:textId="77777777" w:rsidR="00027B83" w:rsidRDefault="000B0897">
            <w:pPr>
              <w:jc w:val="center"/>
              <w:rPr>
                <w:b/>
                <w:color w:val="4472C4"/>
                <w:kern w:val="2"/>
                <w:szCs w:val="24"/>
              </w:rPr>
            </w:pPr>
            <w:r>
              <w:rPr>
                <w:b/>
                <w:color w:val="4472C4"/>
                <w:kern w:val="2"/>
                <w:szCs w:val="24"/>
              </w:rPr>
              <w:t>(parašas)</w:t>
            </w:r>
          </w:p>
        </w:tc>
      </w:tr>
    </w:tbl>
    <w:p w14:paraId="2086F1FB" w14:textId="77777777" w:rsidR="00027B83" w:rsidRDefault="00027B83">
      <w:pPr>
        <w:rPr>
          <w:szCs w:val="24"/>
        </w:rPr>
      </w:pPr>
    </w:p>
    <w:p w14:paraId="73FE00DF" w14:textId="77777777" w:rsidR="00027B83" w:rsidRDefault="00027B83">
      <w:pPr>
        <w:rPr>
          <w:szCs w:val="24"/>
        </w:rPr>
      </w:pPr>
    </w:p>
    <w:p w14:paraId="72747148" w14:textId="77777777" w:rsidR="00027B83" w:rsidRDefault="000B0897">
      <w:pPr>
        <w:tabs>
          <w:tab w:val="left" w:pos="5400"/>
        </w:tabs>
        <w:jc w:val="center"/>
        <w:textAlignment w:val="center"/>
      </w:pPr>
      <w:r w:rsidRPr="4AA0B7A0">
        <w:rPr>
          <w:b/>
          <w:bCs/>
        </w:rPr>
        <w:t>______________</w:t>
      </w:r>
    </w:p>
    <w:p w14:paraId="02F8DD17" w14:textId="5ED5FF54" w:rsidR="4AA0B7A0" w:rsidRDefault="4AA0B7A0">
      <w:r>
        <w:br w:type="page"/>
      </w:r>
    </w:p>
    <w:p w14:paraId="12637DBC" w14:textId="0667AF2C" w:rsidR="6C0B19AC" w:rsidRDefault="6C0B19AC" w:rsidP="00D55214">
      <w:pPr>
        <w:jc w:val="both"/>
        <w:rPr>
          <w:szCs w:val="24"/>
        </w:rPr>
      </w:pPr>
      <w:r w:rsidRPr="4AA0B7A0">
        <w:rPr>
          <w:szCs w:val="24"/>
        </w:rPr>
        <w:lastRenderedPageBreak/>
        <w:t xml:space="preserve">                                                                                                                                 Sutarties </w:t>
      </w:r>
    </w:p>
    <w:p w14:paraId="019437BD" w14:textId="53D6621D" w:rsidR="6C0B19AC" w:rsidRDefault="6C0B19AC" w:rsidP="00D55214">
      <w:pPr>
        <w:ind w:left="6480" w:firstLine="1296"/>
        <w:jc w:val="center"/>
        <w:rPr>
          <w:szCs w:val="24"/>
        </w:rPr>
      </w:pPr>
      <w:r w:rsidRPr="4AA0B7A0">
        <w:rPr>
          <w:szCs w:val="24"/>
        </w:rPr>
        <w:t>priedas Nr. 3</w:t>
      </w:r>
    </w:p>
    <w:p w14:paraId="19856588" w14:textId="7283B3D3" w:rsidR="6C0B19AC" w:rsidRDefault="6C0B19AC" w:rsidP="00D55214">
      <w:pPr>
        <w:jc w:val="center"/>
        <w:rPr>
          <w:szCs w:val="24"/>
        </w:rPr>
      </w:pPr>
      <w:r w:rsidRPr="4AA0B7A0">
        <w:rPr>
          <w:szCs w:val="24"/>
        </w:rPr>
        <w:t xml:space="preserve"> </w:t>
      </w:r>
    </w:p>
    <w:p w14:paraId="3DD6BFDA" w14:textId="1EFBC0BE" w:rsidR="6C0B19AC" w:rsidRDefault="6C0B19AC" w:rsidP="00D55214">
      <w:pPr>
        <w:jc w:val="center"/>
        <w:rPr>
          <w:szCs w:val="24"/>
        </w:rPr>
      </w:pPr>
      <w:r w:rsidRPr="4AA0B7A0">
        <w:rPr>
          <w:szCs w:val="24"/>
        </w:rPr>
        <w:t xml:space="preserve"> </w:t>
      </w:r>
    </w:p>
    <w:p w14:paraId="0A2ED99A" w14:textId="63FBEBBF" w:rsidR="6C0B19AC" w:rsidRDefault="6C0B19AC" w:rsidP="00D55214">
      <w:pPr>
        <w:ind w:right="49"/>
        <w:jc w:val="center"/>
        <w:rPr>
          <w:b/>
          <w:bCs/>
          <w:szCs w:val="24"/>
        </w:rPr>
      </w:pPr>
      <w:r w:rsidRPr="4AA0B7A0">
        <w:rPr>
          <w:b/>
          <w:bCs/>
          <w:szCs w:val="24"/>
        </w:rPr>
        <w:t>PASLAUGŲ PERDAVIMO – PRIĖMIMO AKTAS NR. _____</w:t>
      </w:r>
    </w:p>
    <w:p w14:paraId="7A364F51" w14:textId="24788D29" w:rsidR="6C0B19AC" w:rsidRDefault="6C0B19AC" w:rsidP="00D55214">
      <w:pPr>
        <w:ind w:right="-441"/>
        <w:jc w:val="center"/>
        <w:rPr>
          <w:szCs w:val="24"/>
        </w:rPr>
      </w:pPr>
      <w:r w:rsidRPr="4AA0B7A0">
        <w:rPr>
          <w:szCs w:val="24"/>
        </w:rPr>
        <w:t xml:space="preserve"> </w:t>
      </w:r>
    </w:p>
    <w:p w14:paraId="4A0814F4" w14:textId="36DF1B69" w:rsidR="6C0B19AC" w:rsidRDefault="6C0B19AC" w:rsidP="00D55214">
      <w:pPr>
        <w:ind w:right="-441"/>
        <w:jc w:val="center"/>
        <w:rPr>
          <w:szCs w:val="24"/>
        </w:rPr>
      </w:pPr>
      <w:r w:rsidRPr="4AA0B7A0">
        <w:rPr>
          <w:szCs w:val="24"/>
        </w:rPr>
        <w:t>20___m. __________ ___ d.</w:t>
      </w:r>
    </w:p>
    <w:p w14:paraId="33AB14EE" w14:textId="4E4033FB" w:rsidR="6C0B19AC" w:rsidRDefault="6C0B19AC" w:rsidP="00D55214">
      <w:pPr>
        <w:ind w:right="-441"/>
        <w:jc w:val="center"/>
        <w:rPr>
          <w:szCs w:val="24"/>
        </w:rPr>
      </w:pPr>
      <w:r w:rsidRPr="4AA0B7A0">
        <w:rPr>
          <w:szCs w:val="24"/>
        </w:rPr>
        <w:t>Vilnius</w:t>
      </w:r>
    </w:p>
    <w:p w14:paraId="0E6BE0E3" w14:textId="3127DF69" w:rsidR="6C0B19AC" w:rsidRDefault="6C0B19AC" w:rsidP="00D55214">
      <w:pPr>
        <w:ind w:firstLine="720"/>
        <w:jc w:val="both"/>
        <w:rPr>
          <w:szCs w:val="24"/>
        </w:rPr>
      </w:pPr>
      <w:r w:rsidRPr="4AA0B7A0">
        <w:rPr>
          <w:b/>
          <w:bCs/>
          <w:szCs w:val="24"/>
        </w:rPr>
        <w:t xml:space="preserve">Paslaugų teikėjas </w:t>
      </w:r>
      <w:r w:rsidRPr="4AA0B7A0">
        <w:rPr>
          <w:szCs w:val="24"/>
        </w:rPr>
        <w:t xml:space="preserve">– ________________________________________ , atstovaujama (-as) </w:t>
      </w:r>
    </w:p>
    <w:p w14:paraId="187594A0" w14:textId="3DA1AF17" w:rsidR="6C0B19AC" w:rsidRDefault="6C0B19AC" w:rsidP="00D55214">
      <w:pPr>
        <w:ind w:firstLine="720"/>
        <w:jc w:val="both"/>
        <w:rPr>
          <w:szCs w:val="24"/>
          <w:vertAlign w:val="superscript"/>
        </w:rPr>
      </w:pPr>
      <w:r w:rsidRPr="4AA0B7A0">
        <w:rPr>
          <w:szCs w:val="24"/>
        </w:rPr>
        <w:t xml:space="preserve">                                           </w:t>
      </w:r>
      <w:r w:rsidRPr="4AA0B7A0">
        <w:rPr>
          <w:szCs w:val="24"/>
          <w:vertAlign w:val="superscript"/>
        </w:rPr>
        <w:t>(įmonės pavadinimas, kodas)</w:t>
      </w:r>
    </w:p>
    <w:p w14:paraId="1CDC5B24" w14:textId="50B37950" w:rsidR="6C0B19AC" w:rsidRDefault="6C0B19AC" w:rsidP="00D55214">
      <w:pPr>
        <w:jc w:val="both"/>
        <w:rPr>
          <w:szCs w:val="24"/>
        </w:rPr>
      </w:pPr>
      <w:r w:rsidRPr="4AA0B7A0">
        <w:rPr>
          <w:szCs w:val="24"/>
        </w:rPr>
        <w:t>___________________________ veikiančio pagal ______________________________________</w:t>
      </w:r>
    </w:p>
    <w:p w14:paraId="72A96693" w14:textId="505B581A" w:rsidR="6C0B19AC" w:rsidRDefault="6C0B19AC" w:rsidP="00D55214">
      <w:pPr>
        <w:jc w:val="both"/>
        <w:rPr>
          <w:sz w:val="16"/>
          <w:szCs w:val="16"/>
        </w:rPr>
      </w:pPr>
      <w:r w:rsidRPr="4AA0B7A0">
        <w:rPr>
          <w:sz w:val="16"/>
          <w:szCs w:val="16"/>
        </w:rPr>
        <w:t>(pareigų pavadinimas, vardas, pavardė)                                                                              (atstovavimo pagrindas)</w:t>
      </w:r>
    </w:p>
    <w:p w14:paraId="35809FDE" w14:textId="148D855C" w:rsidR="6C0B19AC" w:rsidRDefault="6C0B19AC" w:rsidP="00D55214">
      <w:pPr>
        <w:jc w:val="both"/>
        <w:rPr>
          <w:szCs w:val="24"/>
        </w:rPr>
      </w:pPr>
      <w:r w:rsidRPr="4AA0B7A0">
        <w:rPr>
          <w:szCs w:val="24"/>
        </w:rPr>
        <w:t xml:space="preserve">vadovaudamasis 20___ m. _________ __d. ______________________ paslaugų pirkimo sutartimi </w:t>
      </w:r>
    </w:p>
    <w:p w14:paraId="085566EE" w14:textId="34746E7C" w:rsidR="6C0B19AC" w:rsidRDefault="6C0B19AC" w:rsidP="00D55214">
      <w:pPr>
        <w:jc w:val="center"/>
        <w:rPr>
          <w:szCs w:val="24"/>
          <w:vertAlign w:val="superscript"/>
        </w:rPr>
      </w:pPr>
      <w:r w:rsidRPr="4AA0B7A0">
        <w:rPr>
          <w:szCs w:val="24"/>
          <w:vertAlign w:val="superscript"/>
        </w:rPr>
        <w:t xml:space="preserve"> </w:t>
      </w:r>
      <w:r>
        <w:tab/>
      </w:r>
      <w:r>
        <w:tab/>
      </w:r>
      <w:r>
        <w:tab/>
      </w:r>
      <w:r w:rsidRPr="4AA0B7A0">
        <w:rPr>
          <w:szCs w:val="24"/>
          <w:vertAlign w:val="superscript"/>
        </w:rPr>
        <w:t xml:space="preserve">        (perkamų paslaugų pavadinimas)</w:t>
      </w:r>
    </w:p>
    <w:p w14:paraId="2CF0236D" w14:textId="0CA4D11D" w:rsidR="6C0B19AC" w:rsidRDefault="6C0B19AC" w:rsidP="00D55214">
      <w:pPr>
        <w:jc w:val="both"/>
        <w:rPr>
          <w:szCs w:val="24"/>
        </w:rPr>
      </w:pPr>
      <w:r w:rsidRPr="4AA0B7A0">
        <w:rPr>
          <w:szCs w:val="24"/>
        </w:rPr>
        <w:t>Nr. _____/______, suteikė šias paslaugas: ________________ ir perdavė visus su paslaugų</w:t>
      </w:r>
    </w:p>
    <w:p w14:paraId="4BB7478B" w14:textId="2C3E4C01" w:rsidR="6C0B19AC" w:rsidRDefault="6C0B19AC" w:rsidP="00D55214">
      <w:pPr>
        <w:jc w:val="both"/>
        <w:rPr>
          <w:szCs w:val="24"/>
          <w:vertAlign w:val="superscript"/>
        </w:rPr>
      </w:pPr>
      <w:r w:rsidRPr="4AA0B7A0">
        <w:rPr>
          <w:szCs w:val="24"/>
          <w:vertAlign w:val="superscript"/>
        </w:rPr>
        <w:t xml:space="preserve">                                                                                                                                            (išvardinti)</w:t>
      </w:r>
    </w:p>
    <w:p w14:paraId="24E62A77" w14:textId="07F21901" w:rsidR="6C0B19AC" w:rsidRDefault="6C0B19AC" w:rsidP="00D55214">
      <w:pPr>
        <w:jc w:val="both"/>
        <w:rPr>
          <w:szCs w:val="24"/>
        </w:rPr>
      </w:pPr>
      <w:r w:rsidRPr="4AA0B7A0">
        <w:rPr>
          <w:szCs w:val="24"/>
        </w:rPr>
        <w:t>teikimu susijusius dokumentus ir medžiagą Paslaugų pirkėjui.</w:t>
      </w:r>
    </w:p>
    <w:p w14:paraId="42F4A5B2" w14:textId="0312A3ED" w:rsidR="6C0B19AC" w:rsidRDefault="6C0B19AC" w:rsidP="00D55214">
      <w:pPr>
        <w:ind w:right="432"/>
        <w:jc w:val="both"/>
        <w:rPr>
          <w:b/>
          <w:bCs/>
          <w:szCs w:val="24"/>
        </w:rPr>
      </w:pPr>
      <w:r w:rsidRPr="4AA0B7A0">
        <w:rPr>
          <w:b/>
          <w:bCs/>
          <w:szCs w:val="24"/>
        </w:rPr>
        <w:t xml:space="preserve"> </w:t>
      </w:r>
    </w:p>
    <w:p w14:paraId="7512B3F5" w14:textId="59F9E747" w:rsidR="6C0B19AC" w:rsidRDefault="6C0B19AC" w:rsidP="00D55214">
      <w:pPr>
        <w:ind w:firstLine="720"/>
        <w:jc w:val="both"/>
        <w:rPr>
          <w:szCs w:val="24"/>
        </w:rPr>
      </w:pPr>
      <w:r w:rsidRPr="4AA0B7A0">
        <w:rPr>
          <w:b/>
          <w:bCs/>
          <w:szCs w:val="24"/>
        </w:rPr>
        <w:t>Paslaugų pirkėjas</w:t>
      </w:r>
      <w:r w:rsidRPr="4AA0B7A0">
        <w:rPr>
          <w:szCs w:val="24"/>
        </w:rPr>
        <w:t xml:space="preserve"> – ________________________________________, atstovaujama (-as) </w:t>
      </w:r>
    </w:p>
    <w:p w14:paraId="1B541A9F" w14:textId="1594BDBB" w:rsidR="6C0B19AC" w:rsidRDefault="6C0B19AC" w:rsidP="00D55214">
      <w:pPr>
        <w:ind w:firstLine="720"/>
        <w:jc w:val="both"/>
        <w:rPr>
          <w:szCs w:val="24"/>
          <w:vertAlign w:val="superscript"/>
        </w:rPr>
      </w:pPr>
      <w:r w:rsidRPr="4AA0B7A0">
        <w:rPr>
          <w:szCs w:val="24"/>
        </w:rPr>
        <w:t xml:space="preserve">                                                      </w:t>
      </w:r>
      <w:r w:rsidRPr="4AA0B7A0">
        <w:rPr>
          <w:szCs w:val="24"/>
          <w:vertAlign w:val="superscript"/>
        </w:rPr>
        <w:t>(įstaigos pavadinimas, kodas)</w:t>
      </w:r>
    </w:p>
    <w:p w14:paraId="252B5EAC" w14:textId="260DC679" w:rsidR="6C0B19AC" w:rsidRDefault="6C0B19AC" w:rsidP="00D55214">
      <w:pPr>
        <w:jc w:val="both"/>
        <w:rPr>
          <w:szCs w:val="24"/>
        </w:rPr>
      </w:pPr>
      <w:r w:rsidRPr="4AA0B7A0">
        <w:rPr>
          <w:szCs w:val="24"/>
        </w:rPr>
        <w:t>______________________________________________________________________________,</w:t>
      </w:r>
    </w:p>
    <w:p w14:paraId="5284087C" w14:textId="08E65F73" w:rsidR="6C0B19AC" w:rsidRDefault="6C0B19AC" w:rsidP="00D55214">
      <w:pPr>
        <w:jc w:val="both"/>
        <w:rPr>
          <w:szCs w:val="24"/>
          <w:vertAlign w:val="superscript"/>
        </w:rPr>
      </w:pPr>
      <w:r w:rsidRPr="4AA0B7A0">
        <w:rPr>
          <w:szCs w:val="24"/>
          <w:vertAlign w:val="superscript"/>
        </w:rPr>
        <w:t xml:space="preserve">                                           </w:t>
      </w:r>
      <w:r>
        <w:tab/>
      </w:r>
      <w:r>
        <w:tab/>
      </w:r>
      <w:r>
        <w:tab/>
      </w:r>
      <w:r w:rsidRPr="4AA0B7A0">
        <w:rPr>
          <w:szCs w:val="24"/>
          <w:vertAlign w:val="superscript"/>
        </w:rPr>
        <w:t>(pareigų pavadinimas, vardas, pavardė)</w:t>
      </w:r>
    </w:p>
    <w:p w14:paraId="024D2374" w14:textId="4AFBD136" w:rsidR="6C0B19AC" w:rsidRDefault="6C0B19AC" w:rsidP="00D55214">
      <w:pPr>
        <w:jc w:val="both"/>
        <w:rPr>
          <w:szCs w:val="24"/>
        </w:rPr>
      </w:pPr>
      <w:r w:rsidRPr="4AA0B7A0">
        <w:rPr>
          <w:szCs w:val="24"/>
        </w:rPr>
        <w:t xml:space="preserve">veikiančio pagal _________________________________________________________________, </w:t>
      </w:r>
    </w:p>
    <w:p w14:paraId="5AFDC3E8" w14:textId="6E175E06" w:rsidR="6C0B19AC" w:rsidRDefault="6C0B19AC" w:rsidP="00D55214">
      <w:pPr>
        <w:jc w:val="both"/>
        <w:rPr>
          <w:szCs w:val="24"/>
          <w:vertAlign w:val="superscript"/>
        </w:rPr>
      </w:pPr>
      <w:r w:rsidRPr="4AA0B7A0">
        <w:rPr>
          <w:szCs w:val="24"/>
          <w:vertAlign w:val="superscript"/>
        </w:rPr>
        <w:t xml:space="preserve">                                                     </w:t>
      </w:r>
      <w:r>
        <w:tab/>
      </w:r>
      <w:r>
        <w:tab/>
      </w:r>
      <w:r>
        <w:tab/>
      </w:r>
      <w:r w:rsidRPr="4AA0B7A0">
        <w:rPr>
          <w:szCs w:val="24"/>
          <w:vertAlign w:val="superscript"/>
        </w:rPr>
        <w:t xml:space="preserve">           (atstovavimo pagrindas)</w:t>
      </w:r>
    </w:p>
    <w:p w14:paraId="600C0722" w14:textId="49510243" w:rsidR="6C0B19AC" w:rsidRDefault="6C0B19AC" w:rsidP="00D55214">
      <w:pPr>
        <w:jc w:val="both"/>
        <w:rPr>
          <w:szCs w:val="24"/>
        </w:rPr>
      </w:pPr>
      <w:r w:rsidRPr="4AA0B7A0">
        <w:rPr>
          <w:szCs w:val="24"/>
        </w:rPr>
        <w:t>priėmė paslaugas ir visus su paslaugų teikimu susijusius dokumentus ir medžiagą.</w:t>
      </w:r>
    </w:p>
    <w:p w14:paraId="21F76E55" w14:textId="1D12F0C6" w:rsidR="6C0B19AC" w:rsidRDefault="6C0B19AC" w:rsidP="00D55214">
      <w:pPr>
        <w:ind w:firstLine="720"/>
        <w:jc w:val="both"/>
        <w:rPr>
          <w:szCs w:val="24"/>
        </w:rPr>
      </w:pPr>
      <w:r w:rsidRPr="4AA0B7A0">
        <w:rPr>
          <w:szCs w:val="24"/>
        </w:rPr>
        <w:t xml:space="preserve"> </w:t>
      </w:r>
    </w:p>
    <w:p w14:paraId="1CA10B33" w14:textId="21A54CB1" w:rsidR="6C0B19AC" w:rsidRDefault="6C0B19AC" w:rsidP="00D55214">
      <w:pPr>
        <w:ind w:firstLine="720"/>
        <w:jc w:val="both"/>
        <w:rPr>
          <w:szCs w:val="24"/>
        </w:rPr>
      </w:pPr>
      <w:r w:rsidRPr="4AA0B7A0">
        <w:rPr>
          <w:szCs w:val="24"/>
        </w:rPr>
        <w:t>Tuo remiantis Paslaugų pirkėjas turi sumokėti Paslaugų teikėjui_________ eurų (_________</w:t>
      </w:r>
    </w:p>
    <w:p w14:paraId="6C79C365" w14:textId="459AB7BE" w:rsidR="6C0B19AC" w:rsidRDefault="6C0B19AC" w:rsidP="00D55214">
      <w:pPr>
        <w:ind w:firstLine="720"/>
        <w:jc w:val="both"/>
        <w:rPr>
          <w:sz w:val="16"/>
          <w:szCs w:val="16"/>
        </w:rPr>
      </w:pPr>
      <w:r w:rsidRPr="4AA0B7A0">
        <w:rPr>
          <w:sz w:val="16"/>
          <w:szCs w:val="16"/>
        </w:rPr>
        <w:t xml:space="preserve">                                                                                                                                                        (suma skaičiais)</w:t>
      </w:r>
    </w:p>
    <w:p w14:paraId="05585228" w14:textId="0F9299CB" w:rsidR="6C0B19AC" w:rsidRDefault="6C0B19AC" w:rsidP="00D55214">
      <w:pPr>
        <w:jc w:val="both"/>
        <w:rPr>
          <w:szCs w:val="24"/>
        </w:rPr>
      </w:pPr>
      <w:r w:rsidRPr="4AA0B7A0">
        <w:rPr>
          <w:szCs w:val="24"/>
        </w:rPr>
        <w:t xml:space="preserve">____________________________________ ).  </w:t>
      </w:r>
    </w:p>
    <w:p w14:paraId="3316AACA" w14:textId="4296C5BE" w:rsidR="6C0B19AC" w:rsidRDefault="6C0B19AC" w:rsidP="00D55214">
      <w:pPr>
        <w:jc w:val="both"/>
        <w:rPr>
          <w:sz w:val="16"/>
          <w:szCs w:val="16"/>
        </w:rPr>
      </w:pPr>
      <w:r w:rsidRPr="4AA0B7A0">
        <w:rPr>
          <w:sz w:val="16"/>
          <w:szCs w:val="16"/>
        </w:rPr>
        <w:t xml:space="preserve">                         (suma žodžiais)</w:t>
      </w:r>
    </w:p>
    <w:p w14:paraId="68FC63B4" w14:textId="7A06416E" w:rsidR="6C0B19AC" w:rsidRDefault="6C0B19AC" w:rsidP="00D55214">
      <w:pPr>
        <w:ind w:right="-441"/>
        <w:jc w:val="both"/>
        <w:rPr>
          <w:sz w:val="16"/>
          <w:szCs w:val="16"/>
        </w:rPr>
      </w:pPr>
      <w:r w:rsidRPr="4AA0B7A0">
        <w:rPr>
          <w:sz w:val="16"/>
          <w:szCs w:val="16"/>
        </w:rPr>
        <w:t xml:space="preserve"> </w:t>
      </w:r>
    </w:p>
    <w:p w14:paraId="5E7B8744" w14:textId="7122CC5C" w:rsidR="6C0B19AC" w:rsidRDefault="6C0B19AC" w:rsidP="00D55214">
      <w:pPr>
        <w:ind w:right="-441"/>
        <w:jc w:val="both"/>
        <w:rPr>
          <w:szCs w:val="24"/>
        </w:rPr>
      </w:pPr>
      <w:r w:rsidRPr="4AA0B7A0">
        <w:rPr>
          <w:szCs w:val="24"/>
        </w:rPr>
        <w:t>Šis aktas surašytas dviem egzemplioriais, po vieną Paslaugų pirkėjui ir Paslaugų teikėjui.</w:t>
      </w:r>
    </w:p>
    <w:p w14:paraId="63E2D67C" w14:textId="65AB08E5" w:rsidR="6C0B19AC" w:rsidRDefault="6C0B19AC" w:rsidP="00D55214">
      <w:pPr>
        <w:jc w:val="both"/>
        <w:rPr>
          <w:szCs w:val="24"/>
        </w:rPr>
      </w:pPr>
      <w:r w:rsidRPr="4AA0B7A0">
        <w:rPr>
          <w:szCs w:val="24"/>
        </w:rPr>
        <w:t xml:space="preserve"> </w:t>
      </w:r>
    </w:p>
    <w:p w14:paraId="053A2DD0" w14:textId="110F2A64" w:rsidR="6C0B19AC" w:rsidRDefault="6C0B19AC" w:rsidP="00D55214">
      <w:pPr>
        <w:jc w:val="both"/>
        <w:rPr>
          <w:szCs w:val="24"/>
        </w:rPr>
      </w:pPr>
      <w:r w:rsidRPr="4AA0B7A0">
        <w:rPr>
          <w:szCs w:val="24"/>
        </w:rPr>
        <w:t xml:space="preserve"> </w:t>
      </w:r>
    </w:p>
    <w:p w14:paraId="4AE36DC0" w14:textId="48C77E14" w:rsidR="6C0B19AC" w:rsidRDefault="6C0B19AC" w:rsidP="00D55214">
      <w:pPr>
        <w:jc w:val="both"/>
        <w:rPr>
          <w:szCs w:val="24"/>
        </w:rPr>
      </w:pPr>
      <w:r w:rsidRPr="4AA0B7A0">
        <w:rPr>
          <w:szCs w:val="24"/>
        </w:rPr>
        <w:t xml:space="preserve"> </w:t>
      </w:r>
    </w:p>
    <w:p w14:paraId="3CED90CD" w14:textId="416FE9AD" w:rsidR="6C0B19AC" w:rsidRDefault="6C0B19AC" w:rsidP="00D55214">
      <w:pPr>
        <w:tabs>
          <w:tab w:val="left" w:pos="5812"/>
        </w:tabs>
        <w:jc w:val="both"/>
        <w:rPr>
          <w:b/>
          <w:bCs/>
          <w:szCs w:val="24"/>
        </w:rPr>
      </w:pPr>
      <w:r w:rsidRPr="4AA0B7A0">
        <w:rPr>
          <w:b/>
          <w:bCs/>
          <w:szCs w:val="24"/>
        </w:rPr>
        <w:t>Paslaugas suteikė</w:t>
      </w:r>
    </w:p>
    <w:p w14:paraId="4054F353" w14:textId="2A41B065" w:rsidR="6C0B19AC" w:rsidRDefault="6C0B19AC" w:rsidP="00D55214">
      <w:pPr>
        <w:tabs>
          <w:tab w:val="left" w:pos="5812"/>
        </w:tabs>
        <w:jc w:val="both"/>
        <w:rPr>
          <w:b/>
          <w:bCs/>
          <w:szCs w:val="24"/>
        </w:rPr>
      </w:pPr>
      <w:r w:rsidRPr="4AA0B7A0">
        <w:rPr>
          <w:b/>
          <w:bCs/>
          <w:szCs w:val="24"/>
        </w:rPr>
        <w:t xml:space="preserve"> </w:t>
      </w:r>
    </w:p>
    <w:p w14:paraId="39382329" w14:textId="60DCCF4A" w:rsidR="6C0B19AC" w:rsidRDefault="6C0B19AC" w:rsidP="00D55214">
      <w:pPr>
        <w:ind w:left="720" w:hanging="720"/>
        <w:jc w:val="both"/>
        <w:rPr>
          <w:szCs w:val="24"/>
        </w:rPr>
      </w:pPr>
      <w:r w:rsidRPr="4AA0B7A0">
        <w:rPr>
          <w:szCs w:val="24"/>
        </w:rPr>
        <w:t>____________________</w:t>
      </w:r>
      <w:r>
        <w:tab/>
      </w:r>
      <w:r>
        <w:tab/>
      </w:r>
      <w:r w:rsidRPr="4AA0B7A0">
        <w:rPr>
          <w:szCs w:val="24"/>
        </w:rPr>
        <w:t xml:space="preserve">___________ </w:t>
      </w:r>
      <w:r>
        <w:tab/>
      </w:r>
      <w:r w:rsidRPr="4AA0B7A0">
        <w:rPr>
          <w:szCs w:val="24"/>
        </w:rPr>
        <w:t xml:space="preserve">          ______________</w:t>
      </w:r>
    </w:p>
    <w:p w14:paraId="053D919E" w14:textId="485DD33D" w:rsidR="6C0B19AC" w:rsidRDefault="6C0B19AC" w:rsidP="00D55214">
      <w:pPr>
        <w:jc w:val="both"/>
        <w:rPr>
          <w:szCs w:val="24"/>
          <w:vertAlign w:val="superscript"/>
        </w:rPr>
      </w:pPr>
      <w:r w:rsidRPr="4AA0B7A0">
        <w:rPr>
          <w:szCs w:val="24"/>
          <w:vertAlign w:val="superscript"/>
        </w:rPr>
        <w:t xml:space="preserve">       (pareigų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10422486" w14:textId="6431E5A4" w:rsidR="6C0B19AC" w:rsidRDefault="6C0B19AC" w:rsidP="00D55214">
      <w:pPr>
        <w:jc w:val="both"/>
        <w:rPr>
          <w:szCs w:val="24"/>
        </w:rPr>
      </w:pPr>
      <w:r w:rsidRPr="4AA0B7A0">
        <w:rPr>
          <w:szCs w:val="24"/>
        </w:rPr>
        <w:t xml:space="preserve"> </w:t>
      </w:r>
    </w:p>
    <w:p w14:paraId="470EF56D" w14:textId="748818DF" w:rsidR="6C0B19AC" w:rsidRDefault="6C0B19AC" w:rsidP="00D55214">
      <w:pPr>
        <w:jc w:val="both"/>
        <w:rPr>
          <w:szCs w:val="24"/>
        </w:rPr>
      </w:pPr>
      <w:r w:rsidRPr="4AA0B7A0">
        <w:rPr>
          <w:szCs w:val="24"/>
        </w:rPr>
        <w:t xml:space="preserve"> </w:t>
      </w:r>
    </w:p>
    <w:p w14:paraId="246D81B3" w14:textId="4260D88D" w:rsidR="6C0B19AC" w:rsidRDefault="6C0B19AC" w:rsidP="00D55214">
      <w:pPr>
        <w:jc w:val="both"/>
        <w:rPr>
          <w:b/>
          <w:bCs/>
          <w:color w:val="000000" w:themeColor="text1"/>
          <w:szCs w:val="24"/>
        </w:rPr>
      </w:pPr>
      <w:r w:rsidRPr="4AA0B7A0">
        <w:rPr>
          <w:b/>
          <w:bCs/>
          <w:color w:val="000000" w:themeColor="text1"/>
          <w:szCs w:val="24"/>
        </w:rPr>
        <w:t>Paslaugas priėmė</w:t>
      </w:r>
    </w:p>
    <w:p w14:paraId="77B715AE" w14:textId="7AAEAFFD" w:rsidR="6C0B19AC" w:rsidRDefault="6C0B19AC" w:rsidP="00D55214">
      <w:pPr>
        <w:jc w:val="both"/>
        <w:rPr>
          <w:b/>
          <w:bCs/>
          <w:szCs w:val="24"/>
        </w:rPr>
      </w:pPr>
      <w:r w:rsidRPr="4AA0B7A0">
        <w:rPr>
          <w:b/>
          <w:bCs/>
          <w:szCs w:val="24"/>
        </w:rPr>
        <w:t xml:space="preserve"> </w:t>
      </w:r>
    </w:p>
    <w:p w14:paraId="4F723FC9" w14:textId="339C48B1" w:rsidR="6C0B19AC" w:rsidRDefault="6C0B19AC" w:rsidP="00D55214">
      <w:pPr>
        <w:ind w:left="720" w:hanging="720"/>
        <w:jc w:val="both"/>
        <w:rPr>
          <w:szCs w:val="24"/>
        </w:rPr>
      </w:pPr>
      <w:r w:rsidRPr="4AA0B7A0">
        <w:rPr>
          <w:szCs w:val="24"/>
        </w:rPr>
        <w:t>____________________</w:t>
      </w:r>
      <w:r>
        <w:tab/>
      </w:r>
      <w:r>
        <w:tab/>
      </w:r>
      <w:r w:rsidRPr="4AA0B7A0">
        <w:rPr>
          <w:szCs w:val="24"/>
        </w:rPr>
        <w:t xml:space="preserve">____________   </w:t>
      </w:r>
      <w:r>
        <w:tab/>
      </w:r>
      <w:r>
        <w:tab/>
      </w:r>
      <w:r w:rsidRPr="4AA0B7A0">
        <w:rPr>
          <w:szCs w:val="24"/>
        </w:rPr>
        <w:t>______________</w:t>
      </w:r>
    </w:p>
    <w:p w14:paraId="4DB94BAA" w14:textId="6AE92BC9" w:rsidR="6C0B19AC" w:rsidRDefault="6C0B19AC" w:rsidP="00D55214">
      <w:pPr>
        <w:jc w:val="both"/>
        <w:rPr>
          <w:szCs w:val="24"/>
          <w:vertAlign w:val="superscript"/>
        </w:rPr>
      </w:pPr>
      <w:r w:rsidRPr="4AA0B7A0">
        <w:rPr>
          <w:szCs w:val="24"/>
        </w:rPr>
        <w:t xml:space="preserve">   </w:t>
      </w:r>
      <w:r w:rsidRPr="4AA0B7A0">
        <w:rPr>
          <w:szCs w:val="24"/>
          <w:vertAlign w:val="superscript"/>
        </w:rPr>
        <w:t>(pareigų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7D03BE2E" w14:textId="4C422FE4" w:rsidR="4AA0B7A0" w:rsidRDefault="4AA0B7A0" w:rsidP="00D55214">
      <w:pPr>
        <w:jc w:val="both"/>
        <w:rPr>
          <w:szCs w:val="24"/>
        </w:rPr>
      </w:pPr>
    </w:p>
    <w:p w14:paraId="4930158E" w14:textId="3912FEDA" w:rsidR="4AA0B7A0" w:rsidRDefault="4AA0B7A0" w:rsidP="4AA0B7A0">
      <w:pPr>
        <w:tabs>
          <w:tab w:val="left" w:pos="5400"/>
        </w:tabs>
        <w:jc w:val="center"/>
        <w:rPr>
          <w:b/>
          <w:bCs/>
        </w:rPr>
      </w:pPr>
    </w:p>
    <w:sectPr w:rsidR="4AA0B7A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90A7D" w14:textId="77777777" w:rsidR="00DA31A3" w:rsidRDefault="00DA31A3">
      <w:pPr>
        <w:rPr>
          <w:sz w:val="20"/>
        </w:rPr>
      </w:pPr>
      <w:r>
        <w:rPr>
          <w:sz w:val="20"/>
        </w:rPr>
        <w:separator/>
      </w:r>
    </w:p>
  </w:endnote>
  <w:endnote w:type="continuationSeparator" w:id="0">
    <w:p w14:paraId="2C7BCC7A" w14:textId="77777777" w:rsidR="00DA31A3" w:rsidRDefault="00DA31A3">
      <w:pPr>
        <w:rPr>
          <w:sz w:val="20"/>
        </w:rPr>
      </w:pPr>
      <w:r>
        <w:rPr>
          <w:sz w:val="20"/>
        </w:rPr>
        <w:continuationSeparator/>
      </w:r>
    </w:p>
  </w:endnote>
  <w:endnote w:type="continuationNotice" w:id="1">
    <w:p w14:paraId="16F36DF9" w14:textId="77777777" w:rsidR="00DA31A3" w:rsidRDefault="00DA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00A7B"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927EC" w14:textId="77777777" w:rsidR="00DA31A3" w:rsidRDefault="00DA31A3">
      <w:pPr>
        <w:rPr>
          <w:sz w:val="20"/>
        </w:rPr>
      </w:pPr>
      <w:r>
        <w:rPr>
          <w:sz w:val="20"/>
        </w:rPr>
        <w:separator/>
      </w:r>
    </w:p>
  </w:footnote>
  <w:footnote w:type="continuationSeparator" w:id="0">
    <w:p w14:paraId="16426C0B" w14:textId="77777777" w:rsidR="00DA31A3" w:rsidRDefault="00DA31A3">
      <w:pPr>
        <w:rPr>
          <w:sz w:val="20"/>
        </w:rPr>
      </w:pPr>
      <w:r>
        <w:rPr>
          <w:sz w:val="20"/>
        </w:rPr>
        <w:continuationSeparator/>
      </w:r>
    </w:p>
  </w:footnote>
  <w:footnote w:type="continuationNotice" w:id="1">
    <w:p w14:paraId="274BC1B1" w14:textId="77777777" w:rsidR="00DA31A3" w:rsidRDefault="00DA31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929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1D3C95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5324"/>
    <w:multiLevelType w:val="multilevel"/>
    <w:tmpl w:val="D352A852"/>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F2601"/>
    <w:multiLevelType w:val="hybridMultilevel"/>
    <w:tmpl w:val="FE886E98"/>
    <w:lvl w:ilvl="0" w:tplc="1DA46BCA">
      <w:start w:val="1"/>
      <w:numFmt w:val="bullet"/>
      <w:lvlText w:val="-"/>
      <w:lvlJc w:val="left"/>
      <w:pPr>
        <w:ind w:left="720" w:hanging="360"/>
      </w:pPr>
      <w:rPr>
        <w:rFonts w:ascii="Aptos" w:hAnsi="Aptos" w:hint="default"/>
      </w:rPr>
    </w:lvl>
    <w:lvl w:ilvl="1" w:tplc="C09CD0DC">
      <w:start w:val="1"/>
      <w:numFmt w:val="bullet"/>
      <w:lvlText w:val="o"/>
      <w:lvlJc w:val="left"/>
      <w:pPr>
        <w:ind w:left="1440" w:hanging="360"/>
      </w:pPr>
      <w:rPr>
        <w:rFonts w:ascii="Courier New" w:hAnsi="Courier New" w:hint="default"/>
      </w:rPr>
    </w:lvl>
    <w:lvl w:ilvl="2" w:tplc="29DC3442">
      <w:start w:val="1"/>
      <w:numFmt w:val="bullet"/>
      <w:lvlText w:val=""/>
      <w:lvlJc w:val="left"/>
      <w:pPr>
        <w:ind w:left="2160" w:hanging="360"/>
      </w:pPr>
      <w:rPr>
        <w:rFonts w:ascii="Wingdings" w:hAnsi="Wingdings" w:hint="default"/>
      </w:rPr>
    </w:lvl>
    <w:lvl w:ilvl="3" w:tplc="20BE7B28">
      <w:start w:val="1"/>
      <w:numFmt w:val="bullet"/>
      <w:lvlText w:val=""/>
      <w:lvlJc w:val="left"/>
      <w:pPr>
        <w:ind w:left="2880" w:hanging="360"/>
      </w:pPr>
      <w:rPr>
        <w:rFonts w:ascii="Symbol" w:hAnsi="Symbol" w:hint="default"/>
      </w:rPr>
    </w:lvl>
    <w:lvl w:ilvl="4" w:tplc="140C7B52">
      <w:start w:val="1"/>
      <w:numFmt w:val="bullet"/>
      <w:lvlText w:val="o"/>
      <w:lvlJc w:val="left"/>
      <w:pPr>
        <w:ind w:left="3600" w:hanging="360"/>
      </w:pPr>
      <w:rPr>
        <w:rFonts w:ascii="Courier New" w:hAnsi="Courier New" w:hint="default"/>
      </w:rPr>
    </w:lvl>
    <w:lvl w:ilvl="5" w:tplc="9CA6F6E8">
      <w:start w:val="1"/>
      <w:numFmt w:val="bullet"/>
      <w:lvlText w:val=""/>
      <w:lvlJc w:val="left"/>
      <w:pPr>
        <w:ind w:left="4320" w:hanging="360"/>
      </w:pPr>
      <w:rPr>
        <w:rFonts w:ascii="Wingdings" w:hAnsi="Wingdings" w:hint="default"/>
      </w:rPr>
    </w:lvl>
    <w:lvl w:ilvl="6" w:tplc="D8C47990">
      <w:start w:val="1"/>
      <w:numFmt w:val="bullet"/>
      <w:lvlText w:val=""/>
      <w:lvlJc w:val="left"/>
      <w:pPr>
        <w:ind w:left="5040" w:hanging="360"/>
      </w:pPr>
      <w:rPr>
        <w:rFonts w:ascii="Symbol" w:hAnsi="Symbol" w:hint="default"/>
      </w:rPr>
    </w:lvl>
    <w:lvl w:ilvl="7" w:tplc="2A905FB2">
      <w:start w:val="1"/>
      <w:numFmt w:val="bullet"/>
      <w:lvlText w:val="o"/>
      <w:lvlJc w:val="left"/>
      <w:pPr>
        <w:ind w:left="5760" w:hanging="360"/>
      </w:pPr>
      <w:rPr>
        <w:rFonts w:ascii="Courier New" w:hAnsi="Courier New" w:hint="default"/>
      </w:rPr>
    </w:lvl>
    <w:lvl w:ilvl="8" w:tplc="C2DC1DAC">
      <w:start w:val="1"/>
      <w:numFmt w:val="bullet"/>
      <w:lvlText w:val=""/>
      <w:lvlJc w:val="left"/>
      <w:pPr>
        <w:ind w:left="6480" w:hanging="360"/>
      </w:pPr>
      <w:rPr>
        <w:rFonts w:ascii="Wingdings" w:hAnsi="Wingdings" w:hint="default"/>
      </w:rPr>
    </w:lvl>
  </w:abstractNum>
  <w:abstractNum w:abstractNumId="2" w15:restartNumberingAfterBreak="0">
    <w:nsid w:val="088F76CA"/>
    <w:multiLevelType w:val="hybridMultilevel"/>
    <w:tmpl w:val="FFFFFFFF"/>
    <w:lvl w:ilvl="0" w:tplc="898EA732">
      <w:start w:val="1"/>
      <w:numFmt w:val="decimal"/>
      <w:lvlText w:val="%1."/>
      <w:lvlJc w:val="left"/>
      <w:pPr>
        <w:ind w:left="1020" w:hanging="360"/>
      </w:pPr>
      <w:rPr>
        <w:rFonts w:cs="Times New Roman"/>
      </w:rPr>
    </w:lvl>
    <w:lvl w:ilvl="1" w:tplc="CE5A09FE">
      <w:start w:val="1"/>
      <w:numFmt w:val="decimal"/>
      <w:lvlText w:val="%2."/>
      <w:lvlJc w:val="left"/>
      <w:pPr>
        <w:ind w:left="1020" w:hanging="360"/>
      </w:pPr>
      <w:rPr>
        <w:rFonts w:cs="Times New Roman"/>
      </w:rPr>
    </w:lvl>
    <w:lvl w:ilvl="2" w:tplc="D0BA1A24">
      <w:start w:val="1"/>
      <w:numFmt w:val="decimal"/>
      <w:lvlText w:val="%3."/>
      <w:lvlJc w:val="left"/>
      <w:pPr>
        <w:ind w:left="1020" w:hanging="360"/>
      </w:pPr>
      <w:rPr>
        <w:rFonts w:cs="Times New Roman"/>
      </w:rPr>
    </w:lvl>
    <w:lvl w:ilvl="3" w:tplc="1D1860C4">
      <w:start w:val="1"/>
      <w:numFmt w:val="decimal"/>
      <w:lvlText w:val="%4."/>
      <w:lvlJc w:val="left"/>
      <w:pPr>
        <w:ind w:left="1020" w:hanging="360"/>
      </w:pPr>
      <w:rPr>
        <w:rFonts w:cs="Times New Roman"/>
      </w:rPr>
    </w:lvl>
    <w:lvl w:ilvl="4" w:tplc="D0247C18">
      <w:start w:val="1"/>
      <w:numFmt w:val="decimal"/>
      <w:lvlText w:val="%5."/>
      <w:lvlJc w:val="left"/>
      <w:pPr>
        <w:ind w:left="1020" w:hanging="360"/>
      </w:pPr>
      <w:rPr>
        <w:rFonts w:cs="Times New Roman"/>
      </w:rPr>
    </w:lvl>
    <w:lvl w:ilvl="5" w:tplc="29142B28">
      <w:start w:val="1"/>
      <w:numFmt w:val="decimal"/>
      <w:lvlText w:val="%6."/>
      <w:lvlJc w:val="left"/>
      <w:pPr>
        <w:ind w:left="1020" w:hanging="360"/>
      </w:pPr>
      <w:rPr>
        <w:rFonts w:cs="Times New Roman"/>
      </w:rPr>
    </w:lvl>
    <w:lvl w:ilvl="6" w:tplc="2556CC62">
      <w:start w:val="1"/>
      <w:numFmt w:val="decimal"/>
      <w:lvlText w:val="%7."/>
      <w:lvlJc w:val="left"/>
      <w:pPr>
        <w:ind w:left="1020" w:hanging="360"/>
      </w:pPr>
      <w:rPr>
        <w:rFonts w:cs="Times New Roman"/>
      </w:rPr>
    </w:lvl>
    <w:lvl w:ilvl="7" w:tplc="78166F58">
      <w:start w:val="1"/>
      <w:numFmt w:val="decimal"/>
      <w:lvlText w:val="%8."/>
      <w:lvlJc w:val="left"/>
      <w:pPr>
        <w:ind w:left="1020" w:hanging="360"/>
      </w:pPr>
      <w:rPr>
        <w:rFonts w:cs="Times New Roman"/>
      </w:rPr>
    </w:lvl>
    <w:lvl w:ilvl="8" w:tplc="1DCCA0B0">
      <w:start w:val="1"/>
      <w:numFmt w:val="decimal"/>
      <w:lvlText w:val="%9."/>
      <w:lvlJc w:val="left"/>
      <w:pPr>
        <w:ind w:left="1020" w:hanging="360"/>
      </w:pPr>
      <w:rPr>
        <w:rFonts w:cs="Times New Roman"/>
      </w:rPr>
    </w:lvl>
  </w:abstractNum>
  <w:abstractNum w:abstractNumId="3" w15:restartNumberingAfterBreak="0">
    <w:nsid w:val="0CF36717"/>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A766B"/>
    <w:multiLevelType w:val="multilevel"/>
    <w:tmpl w:val="FFFFFFFF"/>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1C367B6E"/>
    <w:multiLevelType w:val="multilevel"/>
    <w:tmpl w:val="8362ACBA"/>
    <w:lvl w:ilvl="0">
      <w:start w:val="1"/>
      <w:numFmt w:val="decimal"/>
      <w:lvlText w:val="%1."/>
      <w:lvlJc w:val="left"/>
      <w:pPr>
        <w:ind w:left="720" w:hanging="360"/>
      </w:pPr>
    </w:lvl>
    <w:lvl w:ilvl="1">
      <w:start w:val="1"/>
      <w:numFmt w:val="lowerLetter"/>
      <w:lvlText w:val="%2."/>
      <w:lvlJc w:val="left"/>
      <w:pPr>
        <w:ind w:left="1440" w:hanging="360"/>
      </w:pPr>
    </w:lvl>
    <w:lvl w:ilvl="2">
      <w:start w:val="10"/>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264B63"/>
    <w:multiLevelType w:val="hybridMultilevel"/>
    <w:tmpl w:val="FFFFFFFF"/>
    <w:lvl w:ilvl="0" w:tplc="B680FFBA">
      <w:start w:val="1"/>
      <w:numFmt w:val="decimal"/>
      <w:lvlText w:val="%1."/>
      <w:lvlJc w:val="left"/>
      <w:pPr>
        <w:ind w:left="1020" w:hanging="360"/>
      </w:pPr>
      <w:rPr>
        <w:rFonts w:cs="Times New Roman"/>
      </w:rPr>
    </w:lvl>
    <w:lvl w:ilvl="1" w:tplc="10F6EA0A">
      <w:start w:val="1"/>
      <w:numFmt w:val="decimal"/>
      <w:lvlText w:val="%2."/>
      <w:lvlJc w:val="left"/>
      <w:pPr>
        <w:ind w:left="1020" w:hanging="360"/>
      </w:pPr>
      <w:rPr>
        <w:rFonts w:cs="Times New Roman"/>
      </w:rPr>
    </w:lvl>
    <w:lvl w:ilvl="2" w:tplc="33D26FA6">
      <w:start w:val="1"/>
      <w:numFmt w:val="decimal"/>
      <w:lvlText w:val="%3."/>
      <w:lvlJc w:val="left"/>
      <w:pPr>
        <w:ind w:left="1020" w:hanging="360"/>
      </w:pPr>
      <w:rPr>
        <w:rFonts w:cs="Times New Roman"/>
      </w:rPr>
    </w:lvl>
    <w:lvl w:ilvl="3" w:tplc="8B7C9E76">
      <w:start w:val="1"/>
      <w:numFmt w:val="decimal"/>
      <w:lvlText w:val="%4."/>
      <w:lvlJc w:val="left"/>
      <w:pPr>
        <w:ind w:left="1020" w:hanging="360"/>
      </w:pPr>
      <w:rPr>
        <w:rFonts w:cs="Times New Roman"/>
      </w:rPr>
    </w:lvl>
    <w:lvl w:ilvl="4" w:tplc="C1D6EAE4">
      <w:start w:val="1"/>
      <w:numFmt w:val="decimal"/>
      <w:lvlText w:val="%5."/>
      <w:lvlJc w:val="left"/>
      <w:pPr>
        <w:ind w:left="1020" w:hanging="360"/>
      </w:pPr>
      <w:rPr>
        <w:rFonts w:cs="Times New Roman"/>
      </w:rPr>
    </w:lvl>
    <w:lvl w:ilvl="5" w:tplc="AC163E7E">
      <w:start w:val="1"/>
      <w:numFmt w:val="decimal"/>
      <w:lvlText w:val="%6."/>
      <w:lvlJc w:val="left"/>
      <w:pPr>
        <w:ind w:left="1020" w:hanging="360"/>
      </w:pPr>
      <w:rPr>
        <w:rFonts w:cs="Times New Roman"/>
      </w:rPr>
    </w:lvl>
    <w:lvl w:ilvl="6" w:tplc="EFECD14A">
      <w:start w:val="1"/>
      <w:numFmt w:val="decimal"/>
      <w:lvlText w:val="%7."/>
      <w:lvlJc w:val="left"/>
      <w:pPr>
        <w:ind w:left="1020" w:hanging="360"/>
      </w:pPr>
      <w:rPr>
        <w:rFonts w:cs="Times New Roman"/>
      </w:rPr>
    </w:lvl>
    <w:lvl w:ilvl="7" w:tplc="A878AA1E">
      <w:start w:val="1"/>
      <w:numFmt w:val="decimal"/>
      <w:lvlText w:val="%8."/>
      <w:lvlJc w:val="left"/>
      <w:pPr>
        <w:ind w:left="1020" w:hanging="360"/>
      </w:pPr>
      <w:rPr>
        <w:rFonts w:cs="Times New Roman"/>
      </w:rPr>
    </w:lvl>
    <w:lvl w:ilvl="8" w:tplc="DB584DE6">
      <w:start w:val="1"/>
      <w:numFmt w:val="decimal"/>
      <w:lvlText w:val="%9."/>
      <w:lvlJc w:val="left"/>
      <w:pPr>
        <w:ind w:left="1020" w:hanging="360"/>
      </w:pPr>
      <w:rPr>
        <w:rFonts w:cs="Times New Roman"/>
      </w:rPr>
    </w:lvl>
  </w:abstractNum>
  <w:abstractNum w:abstractNumId="7" w15:restartNumberingAfterBreak="0">
    <w:nsid w:val="452A2B86"/>
    <w:multiLevelType w:val="multilevel"/>
    <w:tmpl w:val="FFFFFFFF"/>
    <w:lvl w:ilvl="0">
      <w:start w:val="1"/>
      <w:numFmt w:val="decimal"/>
      <w:lvlText w:val="%1."/>
      <w:lvlJc w:val="left"/>
      <w:pPr>
        <w:ind w:left="432" w:hanging="432"/>
      </w:pPr>
      <w:rPr>
        <w:rFonts w:cs="Times New Roman" w:hint="default"/>
      </w:rPr>
    </w:lvl>
    <w:lvl w:ilvl="1">
      <w:start w:val="1"/>
      <w:numFmt w:val="decimal"/>
      <w:lvlText w:val="%1.%2."/>
      <w:lvlJc w:val="left"/>
      <w:pPr>
        <w:ind w:left="1332" w:hanging="432"/>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8" w15:restartNumberingAfterBreak="0">
    <w:nsid w:val="48500BE0"/>
    <w:multiLevelType w:val="multilevel"/>
    <w:tmpl w:val="7E5C1380"/>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58DD2B"/>
    <w:multiLevelType w:val="hybridMultilevel"/>
    <w:tmpl w:val="B4CEB15E"/>
    <w:lvl w:ilvl="0" w:tplc="ED9E6DB6">
      <w:start w:val="1"/>
      <w:numFmt w:val="bullet"/>
      <w:lvlText w:val="-"/>
      <w:lvlJc w:val="left"/>
      <w:pPr>
        <w:ind w:left="720" w:hanging="360"/>
      </w:pPr>
      <w:rPr>
        <w:rFonts w:ascii="Aptos" w:hAnsi="Aptos" w:hint="default"/>
      </w:rPr>
    </w:lvl>
    <w:lvl w:ilvl="1" w:tplc="52064404">
      <w:start w:val="1"/>
      <w:numFmt w:val="bullet"/>
      <w:lvlText w:val="o"/>
      <w:lvlJc w:val="left"/>
      <w:pPr>
        <w:ind w:left="1440" w:hanging="360"/>
      </w:pPr>
      <w:rPr>
        <w:rFonts w:ascii="Courier New" w:hAnsi="Courier New" w:hint="default"/>
      </w:rPr>
    </w:lvl>
    <w:lvl w:ilvl="2" w:tplc="B0401C86">
      <w:start w:val="1"/>
      <w:numFmt w:val="bullet"/>
      <w:lvlText w:val=""/>
      <w:lvlJc w:val="left"/>
      <w:pPr>
        <w:ind w:left="2160" w:hanging="360"/>
      </w:pPr>
      <w:rPr>
        <w:rFonts w:ascii="Wingdings" w:hAnsi="Wingdings" w:hint="default"/>
      </w:rPr>
    </w:lvl>
    <w:lvl w:ilvl="3" w:tplc="8E00106C">
      <w:start w:val="1"/>
      <w:numFmt w:val="bullet"/>
      <w:lvlText w:val=""/>
      <w:lvlJc w:val="left"/>
      <w:pPr>
        <w:ind w:left="2880" w:hanging="360"/>
      </w:pPr>
      <w:rPr>
        <w:rFonts w:ascii="Symbol" w:hAnsi="Symbol" w:hint="default"/>
      </w:rPr>
    </w:lvl>
    <w:lvl w:ilvl="4" w:tplc="55644830">
      <w:start w:val="1"/>
      <w:numFmt w:val="bullet"/>
      <w:lvlText w:val="o"/>
      <w:lvlJc w:val="left"/>
      <w:pPr>
        <w:ind w:left="3600" w:hanging="360"/>
      </w:pPr>
      <w:rPr>
        <w:rFonts w:ascii="Courier New" w:hAnsi="Courier New" w:hint="default"/>
      </w:rPr>
    </w:lvl>
    <w:lvl w:ilvl="5" w:tplc="AF8AF3A0">
      <w:start w:val="1"/>
      <w:numFmt w:val="bullet"/>
      <w:lvlText w:val=""/>
      <w:lvlJc w:val="left"/>
      <w:pPr>
        <w:ind w:left="4320" w:hanging="360"/>
      </w:pPr>
      <w:rPr>
        <w:rFonts w:ascii="Wingdings" w:hAnsi="Wingdings" w:hint="default"/>
      </w:rPr>
    </w:lvl>
    <w:lvl w:ilvl="6" w:tplc="F4DC4DDC">
      <w:start w:val="1"/>
      <w:numFmt w:val="bullet"/>
      <w:lvlText w:val=""/>
      <w:lvlJc w:val="left"/>
      <w:pPr>
        <w:ind w:left="5040" w:hanging="360"/>
      </w:pPr>
      <w:rPr>
        <w:rFonts w:ascii="Symbol" w:hAnsi="Symbol" w:hint="default"/>
      </w:rPr>
    </w:lvl>
    <w:lvl w:ilvl="7" w:tplc="419ECE38">
      <w:start w:val="1"/>
      <w:numFmt w:val="bullet"/>
      <w:lvlText w:val="o"/>
      <w:lvlJc w:val="left"/>
      <w:pPr>
        <w:ind w:left="5760" w:hanging="360"/>
      </w:pPr>
      <w:rPr>
        <w:rFonts w:ascii="Courier New" w:hAnsi="Courier New" w:hint="default"/>
      </w:rPr>
    </w:lvl>
    <w:lvl w:ilvl="8" w:tplc="AFD86990">
      <w:start w:val="1"/>
      <w:numFmt w:val="bullet"/>
      <w:lvlText w:val=""/>
      <w:lvlJc w:val="left"/>
      <w:pPr>
        <w:ind w:left="6480" w:hanging="360"/>
      </w:pPr>
      <w:rPr>
        <w:rFonts w:ascii="Wingdings" w:hAnsi="Wingdings" w:hint="default"/>
      </w:rPr>
    </w:lvl>
  </w:abstractNum>
  <w:abstractNum w:abstractNumId="10" w15:restartNumberingAfterBreak="0">
    <w:nsid w:val="77C47D96"/>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 w15:restartNumberingAfterBreak="0">
    <w:nsid w:val="78EB1ECD"/>
    <w:multiLevelType w:val="hybridMultilevel"/>
    <w:tmpl w:val="FFFFFFFF"/>
    <w:lvl w:ilvl="0" w:tplc="DCFC5556">
      <w:start w:val="1"/>
      <w:numFmt w:val="decimal"/>
      <w:lvlText w:val="%1."/>
      <w:lvlJc w:val="left"/>
      <w:pPr>
        <w:ind w:left="1020" w:hanging="360"/>
      </w:pPr>
      <w:rPr>
        <w:rFonts w:cs="Times New Roman"/>
      </w:rPr>
    </w:lvl>
    <w:lvl w:ilvl="1" w:tplc="31B2F5D8">
      <w:start w:val="1"/>
      <w:numFmt w:val="decimal"/>
      <w:lvlText w:val="%2."/>
      <w:lvlJc w:val="left"/>
      <w:pPr>
        <w:ind w:left="1020" w:hanging="360"/>
      </w:pPr>
      <w:rPr>
        <w:rFonts w:cs="Times New Roman"/>
      </w:rPr>
    </w:lvl>
    <w:lvl w:ilvl="2" w:tplc="243A1614">
      <w:start w:val="1"/>
      <w:numFmt w:val="decimal"/>
      <w:lvlText w:val="%3."/>
      <w:lvlJc w:val="left"/>
      <w:pPr>
        <w:ind w:left="1020" w:hanging="360"/>
      </w:pPr>
      <w:rPr>
        <w:rFonts w:cs="Times New Roman"/>
      </w:rPr>
    </w:lvl>
    <w:lvl w:ilvl="3" w:tplc="601EE3E0">
      <w:start w:val="1"/>
      <w:numFmt w:val="decimal"/>
      <w:lvlText w:val="%4."/>
      <w:lvlJc w:val="left"/>
      <w:pPr>
        <w:ind w:left="1020" w:hanging="360"/>
      </w:pPr>
      <w:rPr>
        <w:rFonts w:cs="Times New Roman"/>
      </w:rPr>
    </w:lvl>
    <w:lvl w:ilvl="4" w:tplc="C1D48BE6">
      <w:start w:val="1"/>
      <w:numFmt w:val="decimal"/>
      <w:lvlText w:val="%5."/>
      <w:lvlJc w:val="left"/>
      <w:pPr>
        <w:ind w:left="1020" w:hanging="360"/>
      </w:pPr>
      <w:rPr>
        <w:rFonts w:cs="Times New Roman"/>
      </w:rPr>
    </w:lvl>
    <w:lvl w:ilvl="5" w:tplc="776CD486">
      <w:start w:val="1"/>
      <w:numFmt w:val="decimal"/>
      <w:lvlText w:val="%6."/>
      <w:lvlJc w:val="left"/>
      <w:pPr>
        <w:ind w:left="1020" w:hanging="360"/>
      </w:pPr>
      <w:rPr>
        <w:rFonts w:cs="Times New Roman"/>
      </w:rPr>
    </w:lvl>
    <w:lvl w:ilvl="6" w:tplc="B1A23C4A">
      <w:start w:val="1"/>
      <w:numFmt w:val="decimal"/>
      <w:lvlText w:val="%7."/>
      <w:lvlJc w:val="left"/>
      <w:pPr>
        <w:ind w:left="1020" w:hanging="360"/>
      </w:pPr>
      <w:rPr>
        <w:rFonts w:cs="Times New Roman"/>
      </w:rPr>
    </w:lvl>
    <w:lvl w:ilvl="7" w:tplc="37726BCE">
      <w:start w:val="1"/>
      <w:numFmt w:val="decimal"/>
      <w:lvlText w:val="%8."/>
      <w:lvlJc w:val="left"/>
      <w:pPr>
        <w:ind w:left="1020" w:hanging="360"/>
      </w:pPr>
      <w:rPr>
        <w:rFonts w:cs="Times New Roman"/>
      </w:rPr>
    </w:lvl>
    <w:lvl w:ilvl="8" w:tplc="535083B8">
      <w:start w:val="1"/>
      <w:numFmt w:val="decimal"/>
      <w:lvlText w:val="%9."/>
      <w:lvlJc w:val="left"/>
      <w:pPr>
        <w:ind w:left="1020" w:hanging="360"/>
      </w:pPr>
      <w:rPr>
        <w:rFonts w:cs="Times New Roman"/>
      </w:rPr>
    </w:lvl>
  </w:abstractNum>
  <w:num w:numId="1" w16cid:durableId="1183740336">
    <w:abstractNumId w:val="9"/>
  </w:num>
  <w:num w:numId="2" w16cid:durableId="1796094120">
    <w:abstractNumId w:val="1"/>
  </w:num>
  <w:num w:numId="3" w16cid:durableId="1857889529">
    <w:abstractNumId w:val="5"/>
  </w:num>
  <w:num w:numId="4" w16cid:durableId="921333320">
    <w:abstractNumId w:val="0"/>
  </w:num>
  <w:num w:numId="5" w16cid:durableId="1045446640">
    <w:abstractNumId w:val="8"/>
  </w:num>
  <w:num w:numId="6" w16cid:durableId="106122290">
    <w:abstractNumId w:val="10"/>
  </w:num>
  <w:num w:numId="7" w16cid:durableId="1683895119">
    <w:abstractNumId w:val="4"/>
  </w:num>
  <w:num w:numId="8" w16cid:durableId="633759120">
    <w:abstractNumId w:val="3"/>
  </w:num>
  <w:num w:numId="9" w16cid:durableId="508495171">
    <w:abstractNumId w:val="6"/>
  </w:num>
  <w:num w:numId="10" w16cid:durableId="68231675">
    <w:abstractNumId w:val="7"/>
  </w:num>
  <w:num w:numId="11" w16cid:durableId="1520121045">
    <w:abstractNumId w:val="2"/>
  </w:num>
  <w:num w:numId="12" w16cid:durableId="3426323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8F382"/>
    <w:rsid w:val="002262DE"/>
    <w:rsid w:val="003FF89F"/>
    <w:rsid w:val="00431652"/>
    <w:rsid w:val="004F5A51"/>
    <w:rsid w:val="005314E2"/>
    <w:rsid w:val="00541213"/>
    <w:rsid w:val="005F5C1B"/>
    <w:rsid w:val="0063011D"/>
    <w:rsid w:val="00645F09"/>
    <w:rsid w:val="006EA9F7"/>
    <w:rsid w:val="008153E1"/>
    <w:rsid w:val="008D4EA2"/>
    <w:rsid w:val="00934730"/>
    <w:rsid w:val="009728BC"/>
    <w:rsid w:val="00BA07F1"/>
    <w:rsid w:val="00C00FE8"/>
    <w:rsid w:val="00C60410"/>
    <w:rsid w:val="00C72757"/>
    <w:rsid w:val="00D55214"/>
    <w:rsid w:val="00DA31A3"/>
    <w:rsid w:val="00DA4E0C"/>
    <w:rsid w:val="00E97FDD"/>
    <w:rsid w:val="00F18302"/>
    <w:rsid w:val="00F60BD9"/>
    <w:rsid w:val="00F65DB4"/>
    <w:rsid w:val="0104CE1F"/>
    <w:rsid w:val="010B8221"/>
    <w:rsid w:val="01270534"/>
    <w:rsid w:val="01364A6B"/>
    <w:rsid w:val="01371245"/>
    <w:rsid w:val="01454518"/>
    <w:rsid w:val="015E6F06"/>
    <w:rsid w:val="0175DB88"/>
    <w:rsid w:val="019A239F"/>
    <w:rsid w:val="01CF2E24"/>
    <w:rsid w:val="028CAF00"/>
    <w:rsid w:val="02B6AD55"/>
    <w:rsid w:val="02D48AC8"/>
    <w:rsid w:val="02DE59E5"/>
    <w:rsid w:val="0324078D"/>
    <w:rsid w:val="034DF3B8"/>
    <w:rsid w:val="0394A086"/>
    <w:rsid w:val="0410740B"/>
    <w:rsid w:val="0419EAFF"/>
    <w:rsid w:val="0439B1A7"/>
    <w:rsid w:val="0468DC27"/>
    <w:rsid w:val="0475C692"/>
    <w:rsid w:val="048E07E0"/>
    <w:rsid w:val="0497BE4A"/>
    <w:rsid w:val="04DE2DAE"/>
    <w:rsid w:val="04EC2F5D"/>
    <w:rsid w:val="050DB581"/>
    <w:rsid w:val="052FE3F9"/>
    <w:rsid w:val="054F25B4"/>
    <w:rsid w:val="055A5FF1"/>
    <w:rsid w:val="05779B7A"/>
    <w:rsid w:val="05D1E9B6"/>
    <w:rsid w:val="05D39A4D"/>
    <w:rsid w:val="06A79812"/>
    <w:rsid w:val="071B28CF"/>
    <w:rsid w:val="07450229"/>
    <w:rsid w:val="0763D8AE"/>
    <w:rsid w:val="08360E4E"/>
    <w:rsid w:val="086AB0B8"/>
    <w:rsid w:val="0882F36B"/>
    <w:rsid w:val="08C0D020"/>
    <w:rsid w:val="09A7D3C8"/>
    <w:rsid w:val="09EB9B7D"/>
    <w:rsid w:val="0A1A054A"/>
    <w:rsid w:val="0A29DA36"/>
    <w:rsid w:val="0A62599E"/>
    <w:rsid w:val="0A821A9C"/>
    <w:rsid w:val="0A829320"/>
    <w:rsid w:val="0B442BB1"/>
    <w:rsid w:val="0B462F6A"/>
    <w:rsid w:val="0B4963AE"/>
    <w:rsid w:val="0BCC6325"/>
    <w:rsid w:val="0C33FC70"/>
    <w:rsid w:val="0C73673D"/>
    <w:rsid w:val="0C978CC0"/>
    <w:rsid w:val="0CD00714"/>
    <w:rsid w:val="0CEC5B05"/>
    <w:rsid w:val="0CF25556"/>
    <w:rsid w:val="0CF46F01"/>
    <w:rsid w:val="0CFD18EC"/>
    <w:rsid w:val="0D406933"/>
    <w:rsid w:val="0D72A1EA"/>
    <w:rsid w:val="0DE13837"/>
    <w:rsid w:val="0E7277EE"/>
    <w:rsid w:val="0E8A9248"/>
    <w:rsid w:val="0EB3B4E5"/>
    <w:rsid w:val="0EC354EF"/>
    <w:rsid w:val="0EED7901"/>
    <w:rsid w:val="0F6D1A78"/>
    <w:rsid w:val="0F78BDDE"/>
    <w:rsid w:val="0F839750"/>
    <w:rsid w:val="0F93B217"/>
    <w:rsid w:val="0FECA851"/>
    <w:rsid w:val="10543228"/>
    <w:rsid w:val="1066F097"/>
    <w:rsid w:val="115E8C0F"/>
    <w:rsid w:val="11CF16CF"/>
    <w:rsid w:val="125D075C"/>
    <w:rsid w:val="12867F97"/>
    <w:rsid w:val="129F090E"/>
    <w:rsid w:val="12CB439D"/>
    <w:rsid w:val="1310FEA2"/>
    <w:rsid w:val="132CB207"/>
    <w:rsid w:val="13552143"/>
    <w:rsid w:val="13A24CDA"/>
    <w:rsid w:val="13A9A2CC"/>
    <w:rsid w:val="14472FC1"/>
    <w:rsid w:val="1477CEDC"/>
    <w:rsid w:val="14D25F18"/>
    <w:rsid w:val="152D25AF"/>
    <w:rsid w:val="154BAE42"/>
    <w:rsid w:val="157105C6"/>
    <w:rsid w:val="1583D923"/>
    <w:rsid w:val="1585A59D"/>
    <w:rsid w:val="16600683"/>
    <w:rsid w:val="16CB5D49"/>
    <w:rsid w:val="16FB71C7"/>
    <w:rsid w:val="1717452B"/>
    <w:rsid w:val="173824D3"/>
    <w:rsid w:val="1746165C"/>
    <w:rsid w:val="176B3CBF"/>
    <w:rsid w:val="17B6139A"/>
    <w:rsid w:val="18083370"/>
    <w:rsid w:val="1831758D"/>
    <w:rsid w:val="183D5EBB"/>
    <w:rsid w:val="18A988BE"/>
    <w:rsid w:val="18AA1882"/>
    <w:rsid w:val="18F18141"/>
    <w:rsid w:val="193AC208"/>
    <w:rsid w:val="1977D5AD"/>
    <w:rsid w:val="19BADFB5"/>
    <w:rsid w:val="1A0C29BF"/>
    <w:rsid w:val="1AA40AE8"/>
    <w:rsid w:val="1ACAD6E8"/>
    <w:rsid w:val="1AD15B22"/>
    <w:rsid w:val="1B165949"/>
    <w:rsid w:val="1B2A73AD"/>
    <w:rsid w:val="1B2AF70E"/>
    <w:rsid w:val="1B452FE6"/>
    <w:rsid w:val="1B5A6D34"/>
    <w:rsid w:val="1B87A19F"/>
    <w:rsid w:val="1BC8064B"/>
    <w:rsid w:val="1BE5D953"/>
    <w:rsid w:val="1C081204"/>
    <w:rsid w:val="1C2B5073"/>
    <w:rsid w:val="1C54B9B4"/>
    <w:rsid w:val="1C779235"/>
    <w:rsid w:val="1C8F0091"/>
    <w:rsid w:val="1D154AE9"/>
    <w:rsid w:val="1D1DEBFD"/>
    <w:rsid w:val="1D3CB6B7"/>
    <w:rsid w:val="1D98D802"/>
    <w:rsid w:val="1DE219E9"/>
    <w:rsid w:val="1E6B49A9"/>
    <w:rsid w:val="1EA7C206"/>
    <w:rsid w:val="1F0E8889"/>
    <w:rsid w:val="1F508BB2"/>
    <w:rsid w:val="1F9F4974"/>
    <w:rsid w:val="201CA3FA"/>
    <w:rsid w:val="202035BD"/>
    <w:rsid w:val="20268997"/>
    <w:rsid w:val="20381BC1"/>
    <w:rsid w:val="207436F3"/>
    <w:rsid w:val="209FF080"/>
    <w:rsid w:val="20F6341C"/>
    <w:rsid w:val="21233BCF"/>
    <w:rsid w:val="218E01F1"/>
    <w:rsid w:val="2201E35B"/>
    <w:rsid w:val="225D5F51"/>
    <w:rsid w:val="232636FA"/>
    <w:rsid w:val="23C3DF6D"/>
    <w:rsid w:val="2418354E"/>
    <w:rsid w:val="2457C04A"/>
    <w:rsid w:val="2492ED8A"/>
    <w:rsid w:val="24BCF475"/>
    <w:rsid w:val="2521D082"/>
    <w:rsid w:val="26142588"/>
    <w:rsid w:val="265C9CE9"/>
    <w:rsid w:val="2673FEA0"/>
    <w:rsid w:val="26783C5C"/>
    <w:rsid w:val="26910849"/>
    <w:rsid w:val="269B5264"/>
    <w:rsid w:val="272725E0"/>
    <w:rsid w:val="272B9BFF"/>
    <w:rsid w:val="272F7594"/>
    <w:rsid w:val="2773E4BB"/>
    <w:rsid w:val="2796E873"/>
    <w:rsid w:val="27B9940B"/>
    <w:rsid w:val="27ED42E3"/>
    <w:rsid w:val="28D9A907"/>
    <w:rsid w:val="28F44227"/>
    <w:rsid w:val="29132CDD"/>
    <w:rsid w:val="2A0E22EF"/>
    <w:rsid w:val="2A2732A7"/>
    <w:rsid w:val="2AA27828"/>
    <w:rsid w:val="2AD95EE9"/>
    <w:rsid w:val="2AFDABAA"/>
    <w:rsid w:val="2BD73940"/>
    <w:rsid w:val="2C40B0CA"/>
    <w:rsid w:val="2C962D53"/>
    <w:rsid w:val="2CB29D70"/>
    <w:rsid w:val="2CE27894"/>
    <w:rsid w:val="2D13AF0B"/>
    <w:rsid w:val="2DB529F8"/>
    <w:rsid w:val="2DD02AA4"/>
    <w:rsid w:val="2DF754AB"/>
    <w:rsid w:val="2E10C74F"/>
    <w:rsid w:val="2E16F138"/>
    <w:rsid w:val="2E9ED566"/>
    <w:rsid w:val="2EC9A6A4"/>
    <w:rsid w:val="2ED4C542"/>
    <w:rsid w:val="2EEC15A7"/>
    <w:rsid w:val="2F0BA6D7"/>
    <w:rsid w:val="2FA5CC59"/>
    <w:rsid w:val="2FEC81C6"/>
    <w:rsid w:val="2FF74ADA"/>
    <w:rsid w:val="30066A83"/>
    <w:rsid w:val="305D4904"/>
    <w:rsid w:val="3088FE0E"/>
    <w:rsid w:val="3089C7B9"/>
    <w:rsid w:val="308B985B"/>
    <w:rsid w:val="31099452"/>
    <w:rsid w:val="318671EF"/>
    <w:rsid w:val="3187E96D"/>
    <w:rsid w:val="31CEA35B"/>
    <w:rsid w:val="31DDD5EA"/>
    <w:rsid w:val="322B42D4"/>
    <w:rsid w:val="3284BA67"/>
    <w:rsid w:val="328D5447"/>
    <w:rsid w:val="32B5B291"/>
    <w:rsid w:val="32BD5D05"/>
    <w:rsid w:val="32E84EA9"/>
    <w:rsid w:val="33302269"/>
    <w:rsid w:val="3330A178"/>
    <w:rsid w:val="33456611"/>
    <w:rsid w:val="3381A0F9"/>
    <w:rsid w:val="339C5B46"/>
    <w:rsid w:val="33D3527B"/>
    <w:rsid w:val="33D9FAC8"/>
    <w:rsid w:val="33FBB686"/>
    <w:rsid w:val="3425A4FA"/>
    <w:rsid w:val="342D1536"/>
    <w:rsid w:val="342EA35A"/>
    <w:rsid w:val="3448D139"/>
    <w:rsid w:val="34A7D982"/>
    <w:rsid w:val="34C5CE44"/>
    <w:rsid w:val="34E4348A"/>
    <w:rsid w:val="3504F3C2"/>
    <w:rsid w:val="350FAA82"/>
    <w:rsid w:val="35292D8A"/>
    <w:rsid w:val="354A86D4"/>
    <w:rsid w:val="356D77A9"/>
    <w:rsid w:val="35776913"/>
    <w:rsid w:val="35D3D294"/>
    <w:rsid w:val="35FC761B"/>
    <w:rsid w:val="367E3772"/>
    <w:rsid w:val="36B781C5"/>
    <w:rsid w:val="36F68FD6"/>
    <w:rsid w:val="36FAC321"/>
    <w:rsid w:val="3724A11E"/>
    <w:rsid w:val="37262CFC"/>
    <w:rsid w:val="3738A851"/>
    <w:rsid w:val="37CFEE43"/>
    <w:rsid w:val="3849808F"/>
    <w:rsid w:val="386E7F0B"/>
    <w:rsid w:val="38DDA60F"/>
    <w:rsid w:val="38E11E56"/>
    <w:rsid w:val="39115565"/>
    <w:rsid w:val="3929E646"/>
    <w:rsid w:val="398DB65C"/>
    <w:rsid w:val="3990CA59"/>
    <w:rsid w:val="39B6B00F"/>
    <w:rsid w:val="3A16062F"/>
    <w:rsid w:val="3A4C57CC"/>
    <w:rsid w:val="3A666F2D"/>
    <w:rsid w:val="3A8DF18E"/>
    <w:rsid w:val="3ADD3C8F"/>
    <w:rsid w:val="3AE97436"/>
    <w:rsid w:val="3AFAA1C1"/>
    <w:rsid w:val="3B0C30DF"/>
    <w:rsid w:val="3B99FE89"/>
    <w:rsid w:val="3B9E2D66"/>
    <w:rsid w:val="3BB74B38"/>
    <w:rsid w:val="3BCEE158"/>
    <w:rsid w:val="3C18BEED"/>
    <w:rsid w:val="3C251095"/>
    <w:rsid w:val="3C5A0DDC"/>
    <w:rsid w:val="3CFA7D4F"/>
    <w:rsid w:val="3D19E066"/>
    <w:rsid w:val="3D3090C6"/>
    <w:rsid w:val="3DFC1A73"/>
    <w:rsid w:val="3E0FE7E4"/>
    <w:rsid w:val="3E597448"/>
    <w:rsid w:val="3E73FDEA"/>
    <w:rsid w:val="3EAC8BE6"/>
    <w:rsid w:val="3EB7794D"/>
    <w:rsid w:val="3EC2B0FC"/>
    <w:rsid w:val="3F7CBFE1"/>
    <w:rsid w:val="3FA53E03"/>
    <w:rsid w:val="3FAE222F"/>
    <w:rsid w:val="40259122"/>
    <w:rsid w:val="406A1111"/>
    <w:rsid w:val="40839EFE"/>
    <w:rsid w:val="4152E578"/>
    <w:rsid w:val="41573FAA"/>
    <w:rsid w:val="416DE2CB"/>
    <w:rsid w:val="41C08E58"/>
    <w:rsid w:val="41C44A57"/>
    <w:rsid w:val="41FA568D"/>
    <w:rsid w:val="420FEB1B"/>
    <w:rsid w:val="422E48B3"/>
    <w:rsid w:val="4292CC0C"/>
    <w:rsid w:val="42F90148"/>
    <w:rsid w:val="433707FF"/>
    <w:rsid w:val="438B4B79"/>
    <w:rsid w:val="43D94F2E"/>
    <w:rsid w:val="43ECE082"/>
    <w:rsid w:val="44075986"/>
    <w:rsid w:val="44389E56"/>
    <w:rsid w:val="4451AD32"/>
    <w:rsid w:val="4452EE97"/>
    <w:rsid w:val="44D545B1"/>
    <w:rsid w:val="44EEF15A"/>
    <w:rsid w:val="44FFABA6"/>
    <w:rsid w:val="4520BBF3"/>
    <w:rsid w:val="45A40735"/>
    <w:rsid w:val="45BA6D7C"/>
    <w:rsid w:val="45EF1A6B"/>
    <w:rsid w:val="45F278C7"/>
    <w:rsid w:val="465D51FA"/>
    <w:rsid w:val="476D2721"/>
    <w:rsid w:val="483ACCD6"/>
    <w:rsid w:val="4874B34F"/>
    <w:rsid w:val="48CBBABF"/>
    <w:rsid w:val="48CDE8B5"/>
    <w:rsid w:val="48D9884F"/>
    <w:rsid w:val="48DD41F7"/>
    <w:rsid w:val="48FB74C9"/>
    <w:rsid w:val="49135175"/>
    <w:rsid w:val="491397F2"/>
    <w:rsid w:val="49200C9E"/>
    <w:rsid w:val="49214244"/>
    <w:rsid w:val="49483C2A"/>
    <w:rsid w:val="4971E1C3"/>
    <w:rsid w:val="4975C2DC"/>
    <w:rsid w:val="498E0B40"/>
    <w:rsid w:val="49D194C5"/>
    <w:rsid w:val="49F4F935"/>
    <w:rsid w:val="4A0F50B5"/>
    <w:rsid w:val="4A796FCA"/>
    <w:rsid w:val="4AA0B7A0"/>
    <w:rsid w:val="4B0B2444"/>
    <w:rsid w:val="4B825B3E"/>
    <w:rsid w:val="4B8EAFD3"/>
    <w:rsid w:val="4C4B136E"/>
    <w:rsid w:val="4D158658"/>
    <w:rsid w:val="4D57F888"/>
    <w:rsid w:val="4D5E7C3D"/>
    <w:rsid w:val="4DA15BFD"/>
    <w:rsid w:val="4E09807D"/>
    <w:rsid w:val="4E6CA89E"/>
    <w:rsid w:val="4E9DFECA"/>
    <w:rsid w:val="4EB72CB5"/>
    <w:rsid w:val="4EC52978"/>
    <w:rsid w:val="4ECC4F98"/>
    <w:rsid w:val="4F150B59"/>
    <w:rsid w:val="4FCF3CBA"/>
    <w:rsid w:val="4FD552EE"/>
    <w:rsid w:val="4FDDD444"/>
    <w:rsid w:val="4FEDA8A4"/>
    <w:rsid w:val="500D4CFD"/>
    <w:rsid w:val="50171A5B"/>
    <w:rsid w:val="502C5B8E"/>
    <w:rsid w:val="504DF9AF"/>
    <w:rsid w:val="5081AE3B"/>
    <w:rsid w:val="50FBA5F2"/>
    <w:rsid w:val="513A6790"/>
    <w:rsid w:val="516E1851"/>
    <w:rsid w:val="522F6DDE"/>
    <w:rsid w:val="52372400"/>
    <w:rsid w:val="524CD5AD"/>
    <w:rsid w:val="52946A34"/>
    <w:rsid w:val="52A37E67"/>
    <w:rsid w:val="52AD3FD0"/>
    <w:rsid w:val="52AFFE5A"/>
    <w:rsid w:val="53125502"/>
    <w:rsid w:val="533B44F5"/>
    <w:rsid w:val="5356EC18"/>
    <w:rsid w:val="535E3FB8"/>
    <w:rsid w:val="53621034"/>
    <w:rsid w:val="53AAC943"/>
    <w:rsid w:val="543C14E3"/>
    <w:rsid w:val="54575EB7"/>
    <w:rsid w:val="545A1EA7"/>
    <w:rsid w:val="54810ECA"/>
    <w:rsid w:val="54DB87A8"/>
    <w:rsid w:val="54F1422B"/>
    <w:rsid w:val="54F61614"/>
    <w:rsid w:val="552DF549"/>
    <w:rsid w:val="5575EFF9"/>
    <w:rsid w:val="5588CCBB"/>
    <w:rsid w:val="558F3691"/>
    <w:rsid w:val="559F1C68"/>
    <w:rsid w:val="55D08AB8"/>
    <w:rsid w:val="55E0A827"/>
    <w:rsid w:val="56331906"/>
    <w:rsid w:val="563D923F"/>
    <w:rsid w:val="56812876"/>
    <w:rsid w:val="5681EA11"/>
    <w:rsid w:val="569BB208"/>
    <w:rsid w:val="56A06D9D"/>
    <w:rsid w:val="56F65404"/>
    <w:rsid w:val="574D8A36"/>
    <w:rsid w:val="57B87928"/>
    <w:rsid w:val="58044E3C"/>
    <w:rsid w:val="580DEB84"/>
    <w:rsid w:val="58115D1B"/>
    <w:rsid w:val="585626DD"/>
    <w:rsid w:val="586D6455"/>
    <w:rsid w:val="58807011"/>
    <w:rsid w:val="58A2D54C"/>
    <w:rsid w:val="58C45DA0"/>
    <w:rsid w:val="58DDF462"/>
    <w:rsid w:val="59090472"/>
    <w:rsid w:val="5952D2B3"/>
    <w:rsid w:val="597E3A06"/>
    <w:rsid w:val="59A63B9C"/>
    <w:rsid w:val="5A2EE968"/>
    <w:rsid w:val="5A51B5A1"/>
    <w:rsid w:val="5A9A38D2"/>
    <w:rsid w:val="5AB8D04C"/>
    <w:rsid w:val="5AE9A26E"/>
    <w:rsid w:val="5B16244D"/>
    <w:rsid w:val="5B236BA0"/>
    <w:rsid w:val="5B67BD81"/>
    <w:rsid w:val="5BB45D8F"/>
    <w:rsid w:val="5C78CB59"/>
    <w:rsid w:val="5C886843"/>
    <w:rsid w:val="5C91FC01"/>
    <w:rsid w:val="5CD7F025"/>
    <w:rsid w:val="5CF425D7"/>
    <w:rsid w:val="5D5F29B9"/>
    <w:rsid w:val="5D61EF69"/>
    <w:rsid w:val="5D680B35"/>
    <w:rsid w:val="5D85305C"/>
    <w:rsid w:val="5DAD8883"/>
    <w:rsid w:val="5EFE0202"/>
    <w:rsid w:val="5F18CE22"/>
    <w:rsid w:val="5F629D39"/>
    <w:rsid w:val="5FD0FE46"/>
    <w:rsid w:val="605E9A1C"/>
    <w:rsid w:val="609E5DAB"/>
    <w:rsid w:val="60C5A8DA"/>
    <w:rsid w:val="610A3500"/>
    <w:rsid w:val="6153AFF2"/>
    <w:rsid w:val="6190C812"/>
    <w:rsid w:val="6203A853"/>
    <w:rsid w:val="622EEBFE"/>
    <w:rsid w:val="62455662"/>
    <w:rsid w:val="628692EA"/>
    <w:rsid w:val="62A700B7"/>
    <w:rsid w:val="62C5B504"/>
    <w:rsid w:val="62E6F1D2"/>
    <w:rsid w:val="6359506D"/>
    <w:rsid w:val="63876E6C"/>
    <w:rsid w:val="63B7E8BA"/>
    <w:rsid w:val="63E28AF9"/>
    <w:rsid w:val="640D4108"/>
    <w:rsid w:val="64570BF2"/>
    <w:rsid w:val="646920DD"/>
    <w:rsid w:val="646FC5C2"/>
    <w:rsid w:val="64BABA34"/>
    <w:rsid w:val="64C142C1"/>
    <w:rsid w:val="64CC38FF"/>
    <w:rsid w:val="64CDCBFD"/>
    <w:rsid w:val="6527CDB3"/>
    <w:rsid w:val="653B83FC"/>
    <w:rsid w:val="65E41CE9"/>
    <w:rsid w:val="660C2E92"/>
    <w:rsid w:val="6611A11B"/>
    <w:rsid w:val="665DA187"/>
    <w:rsid w:val="6741E1EC"/>
    <w:rsid w:val="676F9691"/>
    <w:rsid w:val="684E5CBB"/>
    <w:rsid w:val="686615C2"/>
    <w:rsid w:val="687BA6A3"/>
    <w:rsid w:val="68F85391"/>
    <w:rsid w:val="691F6D6E"/>
    <w:rsid w:val="6925B02C"/>
    <w:rsid w:val="69AAF490"/>
    <w:rsid w:val="69B2F0DD"/>
    <w:rsid w:val="69C2396A"/>
    <w:rsid w:val="69DA4E15"/>
    <w:rsid w:val="69DD8C4B"/>
    <w:rsid w:val="6A5935AF"/>
    <w:rsid w:val="6A63A8CB"/>
    <w:rsid w:val="6A952C76"/>
    <w:rsid w:val="6AA2DD4C"/>
    <w:rsid w:val="6B3C8B5F"/>
    <w:rsid w:val="6B51F370"/>
    <w:rsid w:val="6B544A54"/>
    <w:rsid w:val="6B7AE766"/>
    <w:rsid w:val="6B8D8553"/>
    <w:rsid w:val="6C0B19AC"/>
    <w:rsid w:val="6C21F82F"/>
    <w:rsid w:val="6C36AF80"/>
    <w:rsid w:val="6C48128A"/>
    <w:rsid w:val="6C4FC1EB"/>
    <w:rsid w:val="6C6B17F1"/>
    <w:rsid w:val="6CA6C95B"/>
    <w:rsid w:val="6D06C7DF"/>
    <w:rsid w:val="6D5DB15C"/>
    <w:rsid w:val="6D5F96CE"/>
    <w:rsid w:val="6D9E0746"/>
    <w:rsid w:val="6DEA36EA"/>
    <w:rsid w:val="6E202322"/>
    <w:rsid w:val="6FD490BB"/>
    <w:rsid w:val="70165239"/>
    <w:rsid w:val="704E97E3"/>
    <w:rsid w:val="70593E68"/>
    <w:rsid w:val="70708504"/>
    <w:rsid w:val="70CCCECC"/>
    <w:rsid w:val="70D61B10"/>
    <w:rsid w:val="7119FE44"/>
    <w:rsid w:val="7184A3D3"/>
    <w:rsid w:val="719EE0F6"/>
    <w:rsid w:val="71AA346D"/>
    <w:rsid w:val="72556C2F"/>
    <w:rsid w:val="72FB0C83"/>
    <w:rsid w:val="72FFC0ED"/>
    <w:rsid w:val="73248A72"/>
    <w:rsid w:val="734DBC3A"/>
    <w:rsid w:val="735F88E5"/>
    <w:rsid w:val="73AB85AD"/>
    <w:rsid w:val="73E0F858"/>
    <w:rsid w:val="73F906F1"/>
    <w:rsid w:val="740DDD54"/>
    <w:rsid w:val="74677FA9"/>
    <w:rsid w:val="7480FDE2"/>
    <w:rsid w:val="74B860C9"/>
    <w:rsid w:val="7511946F"/>
    <w:rsid w:val="756EE297"/>
    <w:rsid w:val="758E3BF5"/>
    <w:rsid w:val="75A30BA4"/>
    <w:rsid w:val="7637CAE5"/>
    <w:rsid w:val="766BB7AE"/>
    <w:rsid w:val="76B56D79"/>
    <w:rsid w:val="76B97F05"/>
    <w:rsid w:val="7708DC60"/>
    <w:rsid w:val="7709B908"/>
    <w:rsid w:val="7753011F"/>
    <w:rsid w:val="777AEC9E"/>
    <w:rsid w:val="778BD321"/>
    <w:rsid w:val="779D7966"/>
    <w:rsid w:val="779E730A"/>
    <w:rsid w:val="779E7634"/>
    <w:rsid w:val="77E18372"/>
    <w:rsid w:val="78164E7B"/>
    <w:rsid w:val="787DFBA2"/>
    <w:rsid w:val="78948DEC"/>
    <w:rsid w:val="789B19B9"/>
    <w:rsid w:val="78C20049"/>
    <w:rsid w:val="78C76B64"/>
    <w:rsid w:val="78CA4395"/>
    <w:rsid w:val="78D90B7A"/>
    <w:rsid w:val="78E1BBDE"/>
    <w:rsid w:val="78F8437E"/>
    <w:rsid w:val="78FA5010"/>
    <w:rsid w:val="796BB0F9"/>
    <w:rsid w:val="79D3FA4D"/>
    <w:rsid w:val="79E3B3D9"/>
    <w:rsid w:val="7A0EA4E3"/>
    <w:rsid w:val="7A345C04"/>
    <w:rsid w:val="7A49C860"/>
    <w:rsid w:val="7A71968A"/>
    <w:rsid w:val="7A8FE8A1"/>
    <w:rsid w:val="7AC9ECD6"/>
    <w:rsid w:val="7ADF7D48"/>
    <w:rsid w:val="7B3132F2"/>
    <w:rsid w:val="7BABCE6A"/>
    <w:rsid w:val="7BAE48A0"/>
    <w:rsid w:val="7BB7B58E"/>
    <w:rsid w:val="7BFAD39B"/>
    <w:rsid w:val="7C4CAE76"/>
    <w:rsid w:val="7C6171CD"/>
    <w:rsid w:val="7C75DF97"/>
    <w:rsid w:val="7C7EEDC5"/>
    <w:rsid w:val="7C944009"/>
    <w:rsid w:val="7CD014BF"/>
    <w:rsid w:val="7CFA4AA3"/>
    <w:rsid w:val="7CFD9035"/>
    <w:rsid w:val="7D15CB63"/>
    <w:rsid w:val="7D81328F"/>
    <w:rsid w:val="7DB163CB"/>
    <w:rsid w:val="7E3FB4AC"/>
    <w:rsid w:val="7E6A8A34"/>
    <w:rsid w:val="7E761C42"/>
    <w:rsid w:val="7E83AF8F"/>
    <w:rsid w:val="7E906C31"/>
    <w:rsid w:val="7EA059DC"/>
    <w:rsid w:val="7EA70612"/>
    <w:rsid w:val="7EA815B5"/>
    <w:rsid w:val="7EF34398"/>
    <w:rsid w:val="7EF51386"/>
    <w:rsid w:val="7F128881"/>
    <w:rsid w:val="7F2D3D53"/>
    <w:rsid w:val="7F571F5A"/>
    <w:rsid w:val="7F5D857F"/>
    <w:rsid w:val="7F618BB9"/>
    <w:rsid w:val="7FB16A06"/>
    <w:rsid w:val="7FDC977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52B1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C60410"/>
    <w:pPr>
      <w:keepNext/>
      <w:keepLines/>
      <w:spacing w:before="200"/>
      <w:outlineLvl w:val="1"/>
    </w:pPr>
    <w:rPr>
      <w:rFonts w:asciiTheme="majorHAnsi" w:eastAsiaTheme="majorEastAsia" w:hAnsiTheme="majorHAns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541213"/>
    <w:rPr>
      <w:sz w:val="16"/>
      <w:szCs w:val="16"/>
    </w:rPr>
  </w:style>
  <w:style w:type="paragraph" w:styleId="CommentText">
    <w:name w:val="annotation text"/>
    <w:basedOn w:val="Normal"/>
    <w:link w:val="CommentTextChar"/>
    <w:uiPriority w:val="99"/>
    <w:unhideWhenUsed/>
    <w:rsid w:val="00541213"/>
    <w:rPr>
      <w:sz w:val="20"/>
    </w:rPr>
  </w:style>
  <w:style w:type="character" w:customStyle="1" w:styleId="CommentTextChar">
    <w:name w:val="Comment Text Char"/>
    <w:basedOn w:val="DefaultParagraphFont"/>
    <w:link w:val="CommentText"/>
    <w:uiPriority w:val="99"/>
    <w:rsid w:val="00541213"/>
    <w:rPr>
      <w:sz w:val="20"/>
    </w:rPr>
  </w:style>
  <w:style w:type="paragraph" w:styleId="CommentSubject">
    <w:name w:val="annotation subject"/>
    <w:basedOn w:val="CommentText"/>
    <w:next w:val="CommentText"/>
    <w:link w:val="CommentSubjectChar"/>
    <w:uiPriority w:val="99"/>
    <w:semiHidden/>
    <w:unhideWhenUsed/>
    <w:rsid w:val="00541213"/>
    <w:rPr>
      <w:b/>
      <w:bCs/>
    </w:rPr>
  </w:style>
  <w:style w:type="character" w:customStyle="1" w:styleId="CommentSubjectChar">
    <w:name w:val="Comment Subject Char"/>
    <w:basedOn w:val="CommentTextChar"/>
    <w:link w:val="CommentSubject"/>
    <w:uiPriority w:val="99"/>
    <w:semiHidden/>
    <w:rsid w:val="00541213"/>
    <w:rPr>
      <w:b/>
      <w:bCs/>
      <w:sz w:val="20"/>
    </w:rPr>
  </w:style>
  <w:style w:type="paragraph" w:styleId="Revision">
    <w:name w:val="Revision"/>
    <w:hidden/>
    <w:uiPriority w:val="99"/>
    <w:semiHidden/>
    <w:rsid w:val="008D4EA2"/>
  </w:style>
  <w:style w:type="character" w:customStyle="1" w:styleId="Heading2Char">
    <w:name w:val="Heading 2 Char"/>
    <w:basedOn w:val="DefaultParagraphFont"/>
    <w:link w:val="Heading2"/>
    <w:uiPriority w:val="9"/>
    <w:rsid w:val="00C60410"/>
    <w:rPr>
      <w:rFonts w:asciiTheme="majorHAnsi" w:eastAsiaTheme="majorEastAsia" w:hAnsiTheme="majorHAnsi"/>
      <w:b/>
      <w:bCs/>
      <w:color w:val="4472C4" w:themeColor="accent1"/>
      <w:sz w:val="26"/>
      <w:szCs w:val="26"/>
    </w:rPr>
  </w:style>
  <w:style w:type="character" w:styleId="Hyperlink">
    <w:name w:val="Hyperlink"/>
    <w:basedOn w:val="DefaultParagraphFont"/>
    <w:rsid w:val="00C60410"/>
    <w:rPr>
      <w:color w:val="0000FF"/>
      <w:u w:val="single"/>
    </w:rPr>
  </w:style>
  <w:style w:type="paragraph" w:styleId="Header">
    <w:name w:val="header"/>
    <w:basedOn w:val="Normal"/>
    <w:link w:val="HeaderChar"/>
    <w:uiPriority w:val="99"/>
    <w:rsid w:val="00C60410"/>
    <w:pPr>
      <w:tabs>
        <w:tab w:val="center" w:pos="4320"/>
        <w:tab w:val="right" w:pos="8640"/>
      </w:tabs>
    </w:pPr>
    <w:rPr>
      <w:szCs w:val="24"/>
    </w:rPr>
  </w:style>
  <w:style w:type="character" w:customStyle="1" w:styleId="HeaderChar">
    <w:name w:val="Header Char"/>
    <w:basedOn w:val="DefaultParagraphFont"/>
    <w:link w:val="Header"/>
    <w:uiPriority w:val="99"/>
    <w:rsid w:val="00C60410"/>
    <w:rPr>
      <w:szCs w:val="24"/>
    </w:rPr>
  </w:style>
  <w:style w:type="paragraph" w:styleId="Footer">
    <w:name w:val="footer"/>
    <w:basedOn w:val="Normal"/>
    <w:link w:val="FooterChar"/>
    <w:uiPriority w:val="99"/>
    <w:rsid w:val="00C60410"/>
    <w:pPr>
      <w:tabs>
        <w:tab w:val="center" w:pos="4320"/>
        <w:tab w:val="right" w:pos="8640"/>
      </w:tabs>
    </w:pPr>
    <w:rPr>
      <w:szCs w:val="24"/>
    </w:rPr>
  </w:style>
  <w:style w:type="character" w:customStyle="1" w:styleId="FooterChar">
    <w:name w:val="Footer Char"/>
    <w:basedOn w:val="DefaultParagraphFont"/>
    <w:link w:val="Footer"/>
    <w:uiPriority w:val="99"/>
    <w:rsid w:val="00C60410"/>
    <w:rPr>
      <w:szCs w:val="24"/>
    </w:rPr>
  </w:style>
  <w:style w:type="character" w:styleId="Strong">
    <w:name w:val="Strong"/>
    <w:basedOn w:val="DefaultParagraphFont"/>
    <w:uiPriority w:val="22"/>
    <w:qFormat/>
    <w:rsid w:val="00C60410"/>
    <w:rPr>
      <w:b/>
    </w:rPr>
  </w:style>
  <w:style w:type="paragraph" w:styleId="BodyText">
    <w:name w:val="Body Text"/>
    <w:basedOn w:val="Normal"/>
    <w:link w:val="BodyTextChar"/>
    <w:unhideWhenUsed/>
    <w:rsid w:val="00C60410"/>
    <w:pPr>
      <w:jc w:val="both"/>
    </w:pPr>
    <w:rPr>
      <w:sz w:val="22"/>
      <w:szCs w:val="24"/>
    </w:rPr>
  </w:style>
  <w:style w:type="character" w:customStyle="1" w:styleId="BodyTextChar">
    <w:name w:val="Body Text Char"/>
    <w:basedOn w:val="DefaultParagraphFont"/>
    <w:link w:val="BodyText"/>
    <w:rsid w:val="00C60410"/>
    <w:rPr>
      <w:sz w:val="22"/>
      <w:szCs w:val="24"/>
    </w:rPr>
  </w:style>
  <w:style w:type="paragraph" w:styleId="BodyTextIndent">
    <w:name w:val="Body Text Indent"/>
    <w:basedOn w:val="Normal"/>
    <w:link w:val="BodyTextIndentChar"/>
    <w:rsid w:val="00C60410"/>
    <w:pPr>
      <w:spacing w:after="120"/>
      <w:ind w:left="283"/>
    </w:pPr>
    <w:rPr>
      <w:szCs w:val="24"/>
    </w:rPr>
  </w:style>
  <w:style w:type="character" w:customStyle="1" w:styleId="BodyTextIndentChar">
    <w:name w:val="Body Text Indent Char"/>
    <w:basedOn w:val="DefaultParagraphFont"/>
    <w:link w:val="BodyTextIndent"/>
    <w:rsid w:val="00C60410"/>
    <w:rPr>
      <w:szCs w:val="24"/>
    </w:rPr>
  </w:style>
  <w:style w:type="paragraph" w:styleId="ListParagraph">
    <w:name w:val="List Paragraph"/>
    <w:basedOn w:val="Normal"/>
    <w:uiPriority w:val="34"/>
    <w:qFormat/>
    <w:rsid w:val="00C60410"/>
    <w:pPr>
      <w:ind w:left="720"/>
      <w:contextualSpacing/>
    </w:pPr>
    <w:rPr>
      <w:szCs w:val="24"/>
    </w:rPr>
  </w:style>
  <w:style w:type="character" w:customStyle="1" w:styleId="Mention1">
    <w:name w:val="Mention1"/>
    <w:basedOn w:val="DefaultParagraphFont"/>
    <w:uiPriority w:val="99"/>
    <w:semiHidden/>
    <w:unhideWhenUsed/>
    <w:rsid w:val="00C60410"/>
    <w:rPr>
      <w:rFonts w:cs="Times New Roman"/>
      <w:color w:val="2B579A"/>
      <w:shd w:val="clear" w:color="auto" w:fill="E6E6E6"/>
    </w:rPr>
  </w:style>
  <w:style w:type="paragraph" w:styleId="BalloonText">
    <w:name w:val="Balloon Text"/>
    <w:basedOn w:val="Normal"/>
    <w:link w:val="BalloonTextChar"/>
    <w:uiPriority w:val="99"/>
    <w:semiHidden/>
    <w:unhideWhenUsed/>
    <w:rsid w:val="00C604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0410"/>
    <w:rPr>
      <w:rFonts w:ascii="Segoe UI" w:hAnsi="Segoe UI" w:cs="Segoe UI"/>
      <w:sz w:val="18"/>
      <w:szCs w:val="18"/>
    </w:rPr>
  </w:style>
  <w:style w:type="character" w:styleId="UnresolvedMention">
    <w:name w:val="Unresolved Mention"/>
    <w:basedOn w:val="DefaultParagraphFont"/>
    <w:uiPriority w:val="99"/>
    <w:semiHidden/>
    <w:unhideWhenUsed/>
    <w:rsid w:val="00C60410"/>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40</Pages>
  <Words>72165</Words>
  <Characters>41135</Characters>
  <Application>Microsoft Office Word</Application>
  <DocSecurity>0</DocSecurity>
  <Lines>342</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8</cp:revision>
  <cp:lastPrinted>2017-06-29T23:42:00Z</cp:lastPrinted>
  <dcterms:created xsi:type="dcterms:W3CDTF">2025-03-03T15:00:00Z</dcterms:created>
  <dcterms:modified xsi:type="dcterms:W3CDTF">2025-03-12T11:59:00Z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